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367077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A84A19" w:rsidRDefault="00961EC6" w:rsidP="00AD61A2">
            <w:pPr>
              <w:ind w:right="79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36447D" w:rsidRDefault="0036447D" w:rsidP="00364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6447D" w:rsidRDefault="0036447D" w:rsidP="00364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36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36447D" w:rsidRDefault="0036447D" w:rsidP="0036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47D" w:rsidRDefault="0036447D" w:rsidP="0036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47D" w:rsidRDefault="006D24EB" w:rsidP="0036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30.11.2022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</w:t>
      </w:r>
      <w:r w:rsidR="0036447D">
        <w:rPr>
          <w:rFonts w:ascii="Times New Roman" w:hAnsi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sz w:val="26"/>
          <w:szCs w:val="26"/>
        </w:rPr>
        <w:t>155</w:t>
      </w:r>
    </w:p>
    <w:p w:rsidR="0036447D" w:rsidRDefault="0036447D" w:rsidP="0036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6447D" w:rsidRDefault="0036447D" w:rsidP="0036447D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AF5FEF" w:rsidRDefault="00AF5FEF" w:rsidP="0036447D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36447D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46652D">
      <w:pPr>
        <w:pStyle w:val="2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AF5FEF" w:rsidRDefault="00AF5FEF" w:rsidP="0046652D">
      <w:pPr>
        <w:pStyle w:val="2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AF5FEF" w:rsidRPr="00EF6733" w:rsidRDefault="00EF6733" w:rsidP="00EF6BCC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>и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ами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B56DAB">
        <w:rPr>
          <w:rFonts w:ascii="Times New Roman" w:hAnsi="Times New Roman"/>
          <w:sz w:val="26"/>
          <w:szCs w:val="26"/>
        </w:rPr>
        <w:t xml:space="preserve"> и </w:t>
      </w:r>
      <w:r w:rsidR="00AF5FEF" w:rsidRPr="003F4759">
        <w:rPr>
          <w:rFonts w:ascii="Times New Roman" w:hAnsi="Times New Roman"/>
          <w:sz w:val="26"/>
          <w:szCs w:val="26"/>
        </w:rPr>
        <w:t xml:space="preserve">от </w:t>
      </w:r>
      <w:r w:rsidR="00AF5FEF">
        <w:rPr>
          <w:rFonts w:ascii="Times New Roman" w:hAnsi="Times New Roman"/>
          <w:sz w:val="26"/>
          <w:szCs w:val="26"/>
        </w:rPr>
        <w:t>22.07.2008</w:t>
      </w:r>
      <w:r w:rsidR="0036447D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№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159-ФЗ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</w:t>
      </w:r>
      <w:r w:rsidR="006419CC">
        <w:rPr>
          <w:rFonts w:ascii="Times New Roman" w:hAnsi="Times New Roman"/>
          <w:sz w:val="26"/>
          <w:szCs w:val="26"/>
        </w:rPr>
        <w:t xml:space="preserve">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 xml:space="preserve">в государственной собственности субъектов Российской Федерации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 xml:space="preserve">или в муниципальной собственности и арендуемого субъектами малого и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>среднего предпринимательства, и о внесении изменений в отдельные законодательные акты Российской Федерации»</w:t>
      </w:r>
      <w:r w:rsidR="00AF5FEF" w:rsidRPr="003F4759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Положением о порядке и</w:t>
      </w:r>
      <w:r w:rsidR="006419CC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 образования город 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6419CC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="006419CC">
        <w:rPr>
          <w:rFonts w:ascii="Times New Roman" w:hAnsi="Times New Roman"/>
          <w:color w:val="000000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в муниципальной собственности муниципального образования городской округ город Торжок Тверской области, </w:t>
      </w:r>
      <w:r w:rsidR="006419CC">
        <w:rPr>
          <w:rFonts w:ascii="Times New Roman" w:eastAsia="Calibri" w:hAnsi="Times New Roman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>на 2022 - 2024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Думы от 25.11.2021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№ 77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от 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№ 94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07.04.2022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106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, от 1</w:t>
      </w:r>
      <w:r w:rsidR="0036447D">
        <w:rPr>
          <w:rFonts w:ascii="Times New Roman" w:hAnsi="Times New Roman"/>
          <w:color w:val="000000"/>
          <w:spacing w:val="-1"/>
          <w:sz w:val="26"/>
          <w:szCs w:val="26"/>
        </w:rPr>
        <w:t xml:space="preserve">6.06.2022 № 116, от 25.08.2022 </w:t>
      </w:r>
      <w:r w:rsidR="00D452A8">
        <w:rPr>
          <w:rFonts w:ascii="Times New Roman" w:hAnsi="Times New Roman"/>
          <w:color w:val="000000"/>
          <w:spacing w:val="-1"/>
          <w:sz w:val="26"/>
          <w:szCs w:val="26"/>
        </w:rPr>
        <w:t>№ 124</w:t>
      </w:r>
      <w:r w:rsidR="00AD61A2">
        <w:rPr>
          <w:rFonts w:ascii="Times New Roman" w:hAnsi="Times New Roman"/>
          <w:color w:val="000000"/>
          <w:spacing w:val="-1"/>
          <w:sz w:val="26"/>
          <w:szCs w:val="26"/>
        </w:rPr>
        <w:t xml:space="preserve">, </w:t>
      </w:r>
      <w:r w:rsidR="00886851">
        <w:rPr>
          <w:rFonts w:ascii="Times New Roman" w:hAnsi="Times New Roman"/>
          <w:color w:val="000000"/>
          <w:spacing w:val="-1"/>
          <w:sz w:val="26"/>
          <w:szCs w:val="26"/>
        </w:rPr>
        <w:t>от</w:t>
      </w:r>
      <w:r w:rsidR="00AD61A2">
        <w:rPr>
          <w:rFonts w:ascii="Times New Roman" w:hAnsi="Times New Roman"/>
          <w:color w:val="000000"/>
          <w:spacing w:val="-1"/>
          <w:sz w:val="26"/>
          <w:szCs w:val="26"/>
        </w:rPr>
        <w:t xml:space="preserve"> 29.09.2022 № 138</w:t>
      </w:r>
      <w:r w:rsidR="006C5519">
        <w:rPr>
          <w:rFonts w:ascii="Times New Roman" w:hAnsi="Times New Roman"/>
          <w:color w:val="000000"/>
          <w:spacing w:val="-1"/>
          <w:sz w:val="26"/>
          <w:szCs w:val="26"/>
        </w:rPr>
        <w:t xml:space="preserve"> и от </w:t>
      </w:r>
      <w:r w:rsidR="0036447D">
        <w:rPr>
          <w:rFonts w:ascii="Times New Roman" w:hAnsi="Times New Roman"/>
          <w:color w:val="000000"/>
          <w:spacing w:val="-1"/>
          <w:sz w:val="26"/>
          <w:szCs w:val="26"/>
        </w:rPr>
        <w:t>30.11.2022</w:t>
      </w:r>
      <w:r w:rsidR="006C551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6C5519" w:rsidRPr="006D24EB">
        <w:rPr>
          <w:rFonts w:ascii="Times New Roman" w:hAnsi="Times New Roman"/>
          <w:color w:val="000000"/>
          <w:spacing w:val="-1"/>
          <w:sz w:val="26"/>
          <w:szCs w:val="26"/>
        </w:rPr>
        <w:t xml:space="preserve">№ </w:t>
      </w:r>
      <w:r w:rsidR="006D24EB">
        <w:rPr>
          <w:rFonts w:ascii="Times New Roman" w:hAnsi="Times New Roman"/>
          <w:color w:val="000000"/>
          <w:spacing w:val="-1"/>
          <w:sz w:val="26"/>
          <w:szCs w:val="26"/>
        </w:rPr>
        <w:t>154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AF5FEF" w:rsidRPr="00EF6733">
        <w:rPr>
          <w:rFonts w:ascii="Times New Roman" w:hAnsi="Times New Roman"/>
          <w:sz w:val="26"/>
          <w:szCs w:val="26"/>
        </w:rPr>
        <w:t>Торжокская городская Дума</w:t>
      </w:r>
      <w:r w:rsidR="0036447D">
        <w:rPr>
          <w:rFonts w:ascii="Times New Roman" w:hAnsi="Times New Roman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Default="00AF5FEF" w:rsidP="00EF6BCC">
      <w:pPr>
        <w:pStyle w:val="23"/>
        <w:numPr>
          <w:ilvl w:val="0"/>
          <w:numId w:val="4"/>
        </w:numPr>
        <w:shd w:val="clear" w:color="auto" w:fill="auto"/>
        <w:spacing w:before="0" w:line="336" w:lineRule="auto"/>
        <w:ind w:left="0" w:firstLine="709"/>
        <w:rPr>
          <w:sz w:val="26"/>
          <w:szCs w:val="26"/>
        </w:rPr>
      </w:pPr>
      <w:r w:rsidRPr="003F4759">
        <w:rPr>
          <w:sz w:val="26"/>
          <w:szCs w:val="26"/>
        </w:rPr>
        <w:t xml:space="preserve">Утвердить условия приватизации муниципального </w:t>
      </w:r>
      <w:r>
        <w:rPr>
          <w:sz w:val="26"/>
          <w:szCs w:val="26"/>
        </w:rPr>
        <w:t>имущества,</w:t>
      </w:r>
      <w:r w:rsidRPr="003F4759">
        <w:rPr>
          <w:sz w:val="26"/>
          <w:szCs w:val="26"/>
        </w:rPr>
        <w:t xml:space="preserve"> </w:t>
      </w:r>
      <w:r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>
        <w:rPr>
          <w:spacing w:val="-1"/>
          <w:sz w:val="26"/>
          <w:szCs w:val="26"/>
        </w:rPr>
        <w:t xml:space="preserve">городской округ </w:t>
      </w:r>
      <w:r w:rsidRPr="003F4759">
        <w:rPr>
          <w:spacing w:val="-1"/>
          <w:sz w:val="26"/>
          <w:szCs w:val="26"/>
        </w:rPr>
        <w:t>город Торжок</w:t>
      </w:r>
      <w:r>
        <w:rPr>
          <w:spacing w:val="-1"/>
          <w:sz w:val="26"/>
          <w:szCs w:val="26"/>
        </w:rPr>
        <w:t xml:space="preserve"> Тверской области</w:t>
      </w:r>
      <w:r w:rsidR="00886851">
        <w:rPr>
          <w:spacing w:val="-1"/>
          <w:sz w:val="26"/>
          <w:szCs w:val="26"/>
        </w:rPr>
        <w:t xml:space="preserve"> согласно приложениям 1-</w:t>
      </w:r>
      <w:r w:rsidR="00A77B18">
        <w:rPr>
          <w:spacing w:val="-1"/>
          <w:sz w:val="26"/>
          <w:szCs w:val="26"/>
        </w:rPr>
        <w:t>3</w:t>
      </w:r>
      <w:r w:rsidR="00886851">
        <w:rPr>
          <w:spacing w:val="-1"/>
          <w:sz w:val="26"/>
          <w:szCs w:val="26"/>
        </w:rPr>
        <w:t xml:space="preserve"> к настоящему Решению</w:t>
      </w:r>
      <w:r w:rsidR="00D76A2C">
        <w:rPr>
          <w:sz w:val="26"/>
          <w:szCs w:val="26"/>
        </w:rPr>
        <w:t>.</w:t>
      </w:r>
    </w:p>
    <w:p w:rsidR="00EF6BCC" w:rsidRDefault="00EF6BCC" w:rsidP="00EF6BCC">
      <w:pPr>
        <w:pStyle w:val="23"/>
        <w:shd w:val="clear" w:color="auto" w:fill="auto"/>
        <w:spacing w:before="0" w:line="336" w:lineRule="auto"/>
        <w:ind w:left="709"/>
        <w:rPr>
          <w:sz w:val="26"/>
          <w:szCs w:val="26"/>
        </w:rPr>
      </w:pPr>
    </w:p>
    <w:p w:rsidR="00AF5FEF" w:rsidRPr="003F4759" w:rsidRDefault="00D76A2C" w:rsidP="008C116F">
      <w:pPr>
        <w:pStyle w:val="23"/>
        <w:shd w:val="clear" w:color="auto" w:fill="auto"/>
        <w:spacing w:before="0" w:line="33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AD61A2">
        <w:rPr>
          <w:sz w:val="26"/>
          <w:szCs w:val="26"/>
        </w:rPr>
        <w:t>Паршина Е.А.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8C116F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E5282A">
        <w:rPr>
          <w:rFonts w:ascii="Times New Roman" w:hAnsi="Times New Roman"/>
          <w:sz w:val="26"/>
          <w:szCs w:val="26"/>
        </w:rPr>
        <w:t>ов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E5282A">
        <w:rPr>
          <w:rFonts w:ascii="Times New Roman" w:hAnsi="Times New Roman"/>
          <w:iCs/>
          <w:sz w:val="26"/>
          <w:szCs w:val="26"/>
        </w:rPr>
        <w:t>ых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5F2EA4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</w:t>
      </w:r>
      <w:r w:rsidR="0087350D">
        <w:rPr>
          <w:rFonts w:ascii="Times New Roman" w:hAnsi="Times New Roman"/>
          <w:sz w:val="26"/>
          <w:szCs w:val="26"/>
        </w:rPr>
        <w:t>1</w:t>
      </w:r>
      <w:r w:rsidR="00AC608E">
        <w:rPr>
          <w:rFonts w:ascii="Times New Roman" w:hAnsi="Times New Roman"/>
          <w:sz w:val="26"/>
          <w:szCs w:val="26"/>
        </w:rPr>
        <w:t>-3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8C116F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</w:t>
      </w:r>
      <w:r w:rsidR="00D452A8">
        <w:rPr>
          <w:rFonts w:ascii="Times New Roman" w:hAnsi="Times New Roman"/>
          <w:sz w:val="26"/>
          <w:szCs w:val="26"/>
        </w:rPr>
        <w:t>ии перехода права собственности</w:t>
      </w:r>
      <w:r w:rsidR="00A4686B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8C116F">
      <w:pPr>
        <w:pStyle w:val="ab"/>
        <w:spacing w:line="336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</w:t>
      </w:r>
      <w:r w:rsidR="006C5519">
        <w:rPr>
          <w:color w:val="000000"/>
          <w:sz w:val="26"/>
          <w:szCs w:val="26"/>
        </w:rPr>
        <w:t>,</w:t>
      </w:r>
      <w:r w:rsidRPr="00B615B8">
        <w:rPr>
          <w:color w:val="000000"/>
          <w:sz w:val="26"/>
          <w:szCs w:val="26"/>
        </w:rPr>
        <w:t xml:space="preserve"> подлежит</w:t>
      </w:r>
      <w:r>
        <w:rPr>
          <w:color w:val="000000"/>
          <w:sz w:val="26"/>
          <w:szCs w:val="26"/>
        </w:rPr>
        <w:t xml:space="preserve"> официальному опубликованию</w:t>
      </w:r>
      <w:r w:rsidR="006C5519">
        <w:rPr>
          <w:color w:val="000000"/>
          <w:sz w:val="26"/>
          <w:szCs w:val="26"/>
        </w:rPr>
        <w:t xml:space="preserve"> и</w:t>
      </w:r>
      <w:r w:rsidR="00D452A8">
        <w:rPr>
          <w:color w:val="000000"/>
          <w:sz w:val="26"/>
          <w:szCs w:val="26"/>
        </w:rPr>
        <w:t xml:space="preserve"> размещению в свободном доступе</w:t>
      </w:r>
      <w:r w:rsidR="00A4686B">
        <w:rPr>
          <w:color w:val="000000"/>
          <w:sz w:val="26"/>
          <w:szCs w:val="26"/>
        </w:rPr>
        <w:t xml:space="preserve">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36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r w:rsidRPr="00B226AE">
        <w:rPr>
          <w:rFonts w:ascii="Times New Roman" w:hAnsi="Times New Roman"/>
          <w:b/>
          <w:sz w:val="26"/>
          <w:szCs w:val="26"/>
        </w:rPr>
        <w:t>Врио Главы города Торжка                                                                     С.В. Кулагин</w:t>
      </w:r>
    </w:p>
    <w:p w:rsidR="00D452A8" w:rsidRDefault="00D452A8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6447D" w:rsidRDefault="0036447D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86851" w:rsidRDefault="00886851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6C5519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36447D">
        <w:rPr>
          <w:rFonts w:ascii="Times New Roman" w:hAnsi="Times New Roman"/>
          <w:sz w:val="26"/>
          <w:szCs w:val="26"/>
        </w:rPr>
        <w:t>30.11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 xml:space="preserve">2022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6D24EB">
        <w:rPr>
          <w:rFonts w:ascii="Times New Roman" w:hAnsi="Times New Roman"/>
          <w:sz w:val="26"/>
          <w:szCs w:val="26"/>
        </w:rPr>
        <w:t>155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B8506C" w:rsidRPr="009528BE" w:rsidRDefault="00B8506C" w:rsidP="00B850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506C" w:rsidRPr="004A5580" w:rsidRDefault="00B8506C" w:rsidP="00B850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10,8</w:t>
      </w:r>
      <w:r w:rsidRPr="009528BE">
        <w:rPr>
          <w:rFonts w:ascii="Times New Roman" w:hAnsi="Times New Roman"/>
          <w:sz w:val="26"/>
          <w:szCs w:val="26"/>
        </w:rPr>
        <w:t xml:space="preserve"> 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30503:73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B8506C" w:rsidRPr="009528BE" w:rsidRDefault="00B8506C" w:rsidP="00B850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B8506C" w:rsidRDefault="00B8506C" w:rsidP="00B850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Дзержинского, д. 107, пом. 2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B8506C" w:rsidRDefault="00B8506C" w:rsidP="00B850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ИП Лебедева Т.М.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03.02.2020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01/20 по настоящее время.</w:t>
      </w:r>
    </w:p>
    <w:p w:rsidR="00B8506C" w:rsidRPr="009528BE" w:rsidRDefault="00B8506C" w:rsidP="00B850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8506C" w:rsidRPr="00D90D3A" w:rsidRDefault="00B8506C" w:rsidP="00B8506C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28BE">
        <w:rPr>
          <w:rFonts w:ascii="Times New Roman" w:hAnsi="Times New Roman"/>
          <w:sz w:val="26"/>
          <w:szCs w:val="26"/>
          <w:lang w:eastAsia="ru-RU"/>
        </w:rPr>
        <w:t>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>
        <w:rPr>
          <w:rFonts w:ascii="Times New Roman" w:hAnsi="Times New Roman"/>
          <w:sz w:val="26"/>
          <w:szCs w:val="26"/>
          <w:lang w:eastAsia="ru-RU"/>
        </w:rPr>
        <w:t xml:space="preserve"> 392 000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триста девяносто две тысячи)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>без учета НДС.</w:t>
      </w:r>
    </w:p>
    <w:p w:rsidR="00B8506C" w:rsidRDefault="00B8506C" w:rsidP="00B8506C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B8506C" w:rsidRDefault="00B8506C" w:rsidP="00B8506C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1A2" w:rsidRDefault="00AD61A2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1A2" w:rsidRDefault="00AD61A2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1A2" w:rsidRDefault="00AD61A2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1A2" w:rsidRDefault="00AD61A2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1A2" w:rsidRDefault="00AD61A2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86851" w:rsidRDefault="00886851" w:rsidP="00AD6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AD61A2" w:rsidRPr="00A52DC5" w:rsidRDefault="00AD61A2" w:rsidP="00AD6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AD61A2" w:rsidRPr="00A52DC5" w:rsidRDefault="00AD61A2" w:rsidP="00AD6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D61A2" w:rsidRPr="00A52DC5" w:rsidRDefault="00AD61A2" w:rsidP="00AD6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36447D">
        <w:rPr>
          <w:rFonts w:ascii="Times New Roman" w:hAnsi="Times New Roman"/>
          <w:sz w:val="26"/>
          <w:szCs w:val="26"/>
        </w:rPr>
        <w:t>30.11</w:t>
      </w:r>
      <w:r>
        <w:rPr>
          <w:rFonts w:ascii="Times New Roman" w:hAnsi="Times New Roman"/>
          <w:sz w:val="26"/>
          <w:szCs w:val="26"/>
        </w:rPr>
        <w:t>.2022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6D24EB">
        <w:rPr>
          <w:rFonts w:ascii="Times New Roman" w:hAnsi="Times New Roman"/>
          <w:sz w:val="26"/>
          <w:szCs w:val="26"/>
        </w:rPr>
        <w:t>155</w:t>
      </w:r>
    </w:p>
    <w:p w:rsidR="00AD61A2" w:rsidRPr="001B5DE7" w:rsidRDefault="00AD61A2" w:rsidP="00AD61A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D61A2" w:rsidRDefault="00AD61A2" w:rsidP="00AD61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61A2" w:rsidRPr="009528BE" w:rsidRDefault="00AD61A2" w:rsidP="00AD61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D61A2" w:rsidRPr="009528BE" w:rsidRDefault="00AD61A2" w:rsidP="00AD6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2475" w:rsidRPr="004A5580" w:rsidRDefault="00242475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10,4</w:t>
      </w:r>
      <w:r w:rsidRPr="009528BE">
        <w:rPr>
          <w:rFonts w:ascii="Times New Roman" w:hAnsi="Times New Roman"/>
          <w:sz w:val="26"/>
          <w:szCs w:val="26"/>
        </w:rPr>
        <w:t xml:space="preserve"> кв.м,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30503:62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242475" w:rsidRPr="009528BE" w:rsidRDefault="00242475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242475" w:rsidRDefault="00242475" w:rsidP="002424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Дзержинского, д. 107, пом. 11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242475" w:rsidRDefault="00242475" w:rsidP="002424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ИП Лебедева Т.М.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03.02.2020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04/20 по настоящее время.</w:t>
      </w:r>
    </w:p>
    <w:p w:rsidR="00242475" w:rsidRPr="009528BE" w:rsidRDefault="00242475" w:rsidP="002424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2475" w:rsidRPr="00D90D3A" w:rsidRDefault="00242475" w:rsidP="00242475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>
        <w:rPr>
          <w:rFonts w:ascii="Times New Roman" w:hAnsi="Times New Roman"/>
          <w:sz w:val="26"/>
          <w:szCs w:val="26"/>
          <w:lang w:eastAsia="ru-RU"/>
        </w:rPr>
        <w:t xml:space="preserve"> 358 000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триста пятьдесят восемь тысяч)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>без учета НДС.</w:t>
      </w:r>
    </w:p>
    <w:p w:rsidR="00242475" w:rsidRDefault="00242475" w:rsidP="00242475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AD61A2" w:rsidRDefault="00AD61A2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1FBC" w:rsidRDefault="005B1FBC" w:rsidP="005B1F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5B1FBC" w:rsidRPr="00A52DC5" w:rsidRDefault="005B1FBC" w:rsidP="005B1F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5B1FBC" w:rsidRPr="00A52DC5" w:rsidRDefault="005B1FBC" w:rsidP="005B1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5B1FBC" w:rsidRPr="00A52DC5" w:rsidRDefault="005B1FBC" w:rsidP="005B1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30.11.2022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155</w:t>
      </w:r>
    </w:p>
    <w:p w:rsidR="005B1FBC" w:rsidRPr="001B5DE7" w:rsidRDefault="005B1FBC" w:rsidP="005B1FB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5B1FBC" w:rsidRDefault="005B1FBC" w:rsidP="005B1F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1FBC" w:rsidRPr="009528BE" w:rsidRDefault="005B1FBC" w:rsidP="005B1F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5B1FBC" w:rsidRPr="009528BE" w:rsidRDefault="005B1FBC" w:rsidP="005B1F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BC" w:rsidRPr="004A5580" w:rsidRDefault="005B1FBC" w:rsidP="005B1FBC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13,3</w:t>
      </w:r>
      <w:r w:rsidRPr="009528BE">
        <w:rPr>
          <w:rFonts w:ascii="Times New Roman" w:hAnsi="Times New Roman"/>
          <w:sz w:val="26"/>
          <w:szCs w:val="26"/>
        </w:rPr>
        <w:t xml:space="preserve"> кв.м,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30503:61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5B1FBC" w:rsidRPr="009528BE" w:rsidRDefault="005B1FBC" w:rsidP="005B1FBC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5B1FBC" w:rsidRDefault="005B1FBC" w:rsidP="005B1FB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>
        <w:rPr>
          <w:rFonts w:ascii="Times New Roman" w:hAnsi="Times New Roman"/>
          <w:spacing w:val="-1"/>
          <w:sz w:val="26"/>
          <w:szCs w:val="26"/>
        </w:rPr>
        <w:t>ул. Дзержинского, д. 107, пом. 13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5B1FBC" w:rsidRDefault="005B1FBC" w:rsidP="005B1FB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ИП Тюрина А.Ф.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03.02.2020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06/20 по настоящее время.</w:t>
      </w:r>
    </w:p>
    <w:p w:rsidR="005B1FBC" w:rsidRPr="009528BE" w:rsidRDefault="005B1FBC" w:rsidP="005B1FB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</w:t>
      </w:r>
      <w:r>
        <w:rPr>
          <w:rFonts w:ascii="Times New Roman" w:hAnsi="Times New Roman"/>
          <w:bCs/>
          <w:sz w:val="26"/>
          <w:szCs w:val="26"/>
        </w:rPr>
        <w:t xml:space="preserve">твенного права </w:t>
      </w:r>
      <w:r w:rsidRPr="009528BE">
        <w:rPr>
          <w:rFonts w:ascii="Times New Roman" w:hAnsi="Times New Roman"/>
          <w:bCs/>
          <w:sz w:val="26"/>
          <w:szCs w:val="26"/>
        </w:rPr>
        <w:t>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B1FBC" w:rsidRPr="00D90D3A" w:rsidRDefault="005B1FBC" w:rsidP="005B1FBC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</w:t>
      </w:r>
      <w:r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>
        <w:rPr>
          <w:rFonts w:ascii="Times New Roman" w:hAnsi="Times New Roman"/>
          <w:sz w:val="26"/>
          <w:szCs w:val="26"/>
          <w:lang w:eastAsia="ru-RU"/>
        </w:rPr>
        <w:t xml:space="preserve"> 483 000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четыреста восемьдесят три тысячи)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без учета НДС.</w:t>
      </w:r>
    </w:p>
    <w:p w:rsidR="005B1FBC" w:rsidRDefault="005B1FBC" w:rsidP="005B1FBC">
      <w:pPr>
        <w:pStyle w:val="a8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5B1FBC" w:rsidRDefault="005B1FBC" w:rsidP="00242475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5B1FBC" w:rsidSect="003644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3D" w:rsidRDefault="002B443D" w:rsidP="0036447D">
      <w:pPr>
        <w:spacing w:after="0" w:line="240" w:lineRule="auto"/>
      </w:pPr>
      <w:r>
        <w:separator/>
      </w:r>
    </w:p>
  </w:endnote>
  <w:endnote w:type="continuationSeparator" w:id="1">
    <w:p w:rsidR="002B443D" w:rsidRDefault="002B443D" w:rsidP="0036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3D" w:rsidRDefault="002B443D" w:rsidP="0036447D">
      <w:pPr>
        <w:spacing w:after="0" w:line="240" w:lineRule="auto"/>
      </w:pPr>
      <w:r>
        <w:separator/>
      </w:r>
    </w:p>
  </w:footnote>
  <w:footnote w:type="continuationSeparator" w:id="1">
    <w:p w:rsidR="002B443D" w:rsidRDefault="002B443D" w:rsidP="0036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232"/>
      <w:docPartObj>
        <w:docPartGallery w:val="Page Numbers (Top of Page)"/>
        <w:docPartUnique/>
      </w:docPartObj>
    </w:sdtPr>
    <w:sdtContent>
      <w:p w:rsidR="0036447D" w:rsidRDefault="00D64FF7">
        <w:pPr>
          <w:pStyle w:val="ac"/>
          <w:jc w:val="center"/>
        </w:pPr>
        <w:fldSimple w:instr=" PAGE   \* MERGEFORMAT ">
          <w:r w:rsidR="00CC3677">
            <w:rPr>
              <w:noProof/>
            </w:rPr>
            <w:t>5</w:t>
          </w:r>
        </w:fldSimple>
      </w:p>
    </w:sdtContent>
  </w:sdt>
  <w:p w:rsidR="0036447D" w:rsidRDefault="003644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691B0B5E"/>
    <w:multiLevelType w:val="hybridMultilevel"/>
    <w:tmpl w:val="5002C476"/>
    <w:lvl w:ilvl="0" w:tplc="6B1A584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23A65"/>
    <w:rsid w:val="00140712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42475"/>
    <w:rsid w:val="00250DED"/>
    <w:rsid w:val="00251330"/>
    <w:rsid w:val="00251E56"/>
    <w:rsid w:val="0029712C"/>
    <w:rsid w:val="002B443D"/>
    <w:rsid w:val="002C0C36"/>
    <w:rsid w:val="002C2895"/>
    <w:rsid w:val="002E1B76"/>
    <w:rsid w:val="00302D39"/>
    <w:rsid w:val="003129EC"/>
    <w:rsid w:val="00317B20"/>
    <w:rsid w:val="003276DE"/>
    <w:rsid w:val="00335764"/>
    <w:rsid w:val="00341E30"/>
    <w:rsid w:val="00343422"/>
    <w:rsid w:val="00355649"/>
    <w:rsid w:val="003613D6"/>
    <w:rsid w:val="0036447D"/>
    <w:rsid w:val="00364CC1"/>
    <w:rsid w:val="00367077"/>
    <w:rsid w:val="003673D2"/>
    <w:rsid w:val="00382F7B"/>
    <w:rsid w:val="00391F29"/>
    <w:rsid w:val="003B64A7"/>
    <w:rsid w:val="003E1C5A"/>
    <w:rsid w:val="00401BBF"/>
    <w:rsid w:val="004138E4"/>
    <w:rsid w:val="00423083"/>
    <w:rsid w:val="004258E3"/>
    <w:rsid w:val="00434874"/>
    <w:rsid w:val="00436054"/>
    <w:rsid w:val="004614B0"/>
    <w:rsid w:val="004646F0"/>
    <w:rsid w:val="0046652D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B1FBC"/>
    <w:rsid w:val="005D19D6"/>
    <w:rsid w:val="005D4BC9"/>
    <w:rsid w:val="005F2EA4"/>
    <w:rsid w:val="005F350B"/>
    <w:rsid w:val="00600E79"/>
    <w:rsid w:val="00605EFE"/>
    <w:rsid w:val="006233C1"/>
    <w:rsid w:val="00634525"/>
    <w:rsid w:val="006414A6"/>
    <w:rsid w:val="006419CC"/>
    <w:rsid w:val="006475D4"/>
    <w:rsid w:val="006517EB"/>
    <w:rsid w:val="00654B65"/>
    <w:rsid w:val="006649A0"/>
    <w:rsid w:val="00667112"/>
    <w:rsid w:val="00673ECE"/>
    <w:rsid w:val="0067762A"/>
    <w:rsid w:val="006A426F"/>
    <w:rsid w:val="006B649E"/>
    <w:rsid w:val="006C5519"/>
    <w:rsid w:val="006D24EB"/>
    <w:rsid w:val="006D761F"/>
    <w:rsid w:val="007042A5"/>
    <w:rsid w:val="00743823"/>
    <w:rsid w:val="00743E4C"/>
    <w:rsid w:val="00750A1B"/>
    <w:rsid w:val="00753BA5"/>
    <w:rsid w:val="007542EC"/>
    <w:rsid w:val="00773608"/>
    <w:rsid w:val="007862F4"/>
    <w:rsid w:val="007B3FAB"/>
    <w:rsid w:val="007C236B"/>
    <w:rsid w:val="007C52BC"/>
    <w:rsid w:val="007E08F9"/>
    <w:rsid w:val="007F7548"/>
    <w:rsid w:val="00811256"/>
    <w:rsid w:val="00813D06"/>
    <w:rsid w:val="00820B71"/>
    <w:rsid w:val="008520B2"/>
    <w:rsid w:val="0087350D"/>
    <w:rsid w:val="00886851"/>
    <w:rsid w:val="008C116F"/>
    <w:rsid w:val="008E5CBC"/>
    <w:rsid w:val="008F02FE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B1B8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77B18"/>
    <w:rsid w:val="00A823A3"/>
    <w:rsid w:val="00A84A19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C608E"/>
    <w:rsid w:val="00AD61A2"/>
    <w:rsid w:val="00AE20A6"/>
    <w:rsid w:val="00AE2E3A"/>
    <w:rsid w:val="00AE71A5"/>
    <w:rsid w:val="00AE7FF2"/>
    <w:rsid w:val="00AF5FEF"/>
    <w:rsid w:val="00B14728"/>
    <w:rsid w:val="00B154F5"/>
    <w:rsid w:val="00B16AF4"/>
    <w:rsid w:val="00B210D2"/>
    <w:rsid w:val="00B31CD6"/>
    <w:rsid w:val="00B55494"/>
    <w:rsid w:val="00B56DAB"/>
    <w:rsid w:val="00B8506C"/>
    <w:rsid w:val="00B87331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C01107"/>
    <w:rsid w:val="00C065F6"/>
    <w:rsid w:val="00C22C95"/>
    <w:rsid w:val="00C232B7"/>
    <w:rsid w:val="00C25372"/>
    <w:rsid w:val="00C37152"/>
    <w:rsid w:val="00C80B80"/>
    <w:rsid w:val="00C85A31"/>
    <w:rsid w:val="00CA352E"/>
    <w:rsid w:val="00CB6F54"/>
    <w:rsid w:val="00CC2932"/>
    <w:rsid w:val="00CC3677"/>
    <w:rsid w:val="00CD07EA"/>
    <w:rsid w:val="00CD5A93"/>
    <w:rsid w:val="00CD60C1"/>
    <w:rsid w:val="00CE3C3C"/>
    <w:rsid w:val="00CF79E1"/>
    <w:rsid w:val="00CF7C46"/>
    <w:rsid w:val="00D028F0"/>
    <w:rsid w:val="00D06877"/>
    <w:rsid w:val="00D13D37"/>
    <w:rsid w:val="00D16FBE"/>
    <w:rsid w:val="00D25897"/>
    <w:rsid w:val="00D27679"/>
    <w:rsid w:val="00D34647"/>
    <w:rsid w:val="00D35D73"/>
    <w:rsid w:val="00D369C8"/>
    <w:rsid w:val="00D42C33"/>
    <w:rsid w:val="00D44627"/>
    <w:rsid w:val="00D452A8"/>
    <w:rsid w:val="00D45548"/>
    <w:rsid w:val="00D52FDC"/>
    <w:rsid w:val="00D551E0"/>
    <w:rsid w:val="00D64FF7"/>
    <w:rsid w:val="00D70C8B"/>
    <w:rsid w:val="00D71DFE"/>
    <w:rsid w:val="00D7222C"/>
    <w:rsid w:val="00D76A2C"/>
    <w:rsid w:val="00D86CD2"/>
    <w:rsid w:val="00D90D3A"/>
    <w:rsid w:val="00DA7EB9"/>
    <w:rsid w:val="00DE751C"/>
    <w:rsid w:val="00E04E5C"/>
    <w:rsid w:val="00E27122"/>
    <w:rsid w:val="00E3179B"/>
    <w:rsid w:val="00E4026B"/>
    <w:rsid w:val="00E47D40"/>
    <w:rsid w:val="00E5277B"/>
    <w:rsid w:val="00E5282A"/>
    <w:rsid w:val="00E5690C"/>
    <w:rsid w:val="00E60595"/>
    <w:rsid w:val="00E64F77"/>
    <w:rsid w:val="00E67B63"/>
    <w:rsid w:val="00E9549B"/>
    <w:rsid w:val="00E97672"/>
    <w:rsid w:val="00EA44E7"/>
    <w:rsid w:val="00EB44DC"/>
    <w:rsid w:val="00EB54F8"/>
    <w:rsid w:val="00EC0159"/>
    <w:rsid w:val="00EC2423"/>
    <w:rsid w:val="00EC420A"/>
    <w:rsid w:val="00ED1756"/>
    <w:rsid w:val="00ED3795"/>
    <w:rsid w:val="00EF182C"/>
    <w:rsid w:val="00EF6733"/>
    <w:rsid w:val="00EF6BCC"/>
    <w:rsid w:val="00F008F8"/>
    <w:rsid w:val="00F01527"/>
    <w:rsid w:val="00F07C2F"/>
    <w:rsid w:val="00F206A9"/>
    <w:rsid w:val="00F24262"/>
    <w:rsid w:val="00F626FD"/>
    <w:rsid w:val="00F90C31"/>
    <w:rsid w:val="00F9121A"/>
    <w:rsid w:val="00FB2BD3"/>
    <w:rsid w:val="00FB6D3D"/>
    <w:rsid w:val="00FC2CB2"/>
    <w:rsid w:val="00FC46B2"/>
    <w:rsid w:val="00FC6350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6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447D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64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44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FDEE-372D-40A7-888D-FA8A07E8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27</cp:revision>
  <cp:lastPrinted>2022-11-23T12:20:00Z</cp:lastPrinted>
  <dcterms:created xsi:type="dcterms:W3CDTF">2022-07-06T12:57:00Z</dcterms:created>
  <dcterms:modified xsi:type="dcterms:W3CDTF">2022-11-30T10:31:00Z</dcterms:modified>
</cp:coreProperties>
</file>