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5" w:type="dxa"/>
        <w:tblLook w:val="0000"/>
      </w:tblPr>
      <w:tblGrid>
        <w:gridCol w:w="3456"/>
        <w:gridCol w:w="3173"/>
        <w:gridCol w:w="3456"/>
      </w:tblGrid>
      <w:tr w:rsidR="00A45EEC" w:rsidRPr="00AC35DA" w:rsidTr="008D5E00">
        <w:trPr>
          <w:trHeight w:hRule="exact" w:val="1135"/>
        </w:trPr>
        <w:tc>
          <w:tcPr>
            <w:tcW w:w="3456" w:type="dxa"/>
          </w:tcPr>
          <w:p w:rsidR="00A45EEC" w:rsidRPr="00D12F6B" w:rsidRDefault="00A45EEC" w:rsidP="008D5E00">
            <w:pPr>
              <w:rPr>
                <w:b/>
              </w:rPr>
            </w:pPr>
          </w:p>
        </w:tc>
        <w:tc>
          <w:tcPr>
            <w:tcW w:w="3173" w:type="dxa"/>
          </w:tcPr>
          <w:p w:rsidR="00A45EEC" w:rsidRPr="009C1AF2" w:rsidRDefault="00A45EEC" w:rsidP="008D5E00">
            <w:pPr>
              <w:pStyle w:val="a5"/>
              <w:ind w:left="797"/>
              <w:rPr>
                <w:color w:val="FFFFFF"/>
                <w:sz w:val="22"/>
                <w:szCs w:val="22"/>
                <w:lang w:val="en-US"/>
              </w:rPr>
            </w:pPr>
            <w:r>
              <w:rPr>
                <w:noProof/>
                <w:color w:val="FFFFFF"/>
              </w:rPr>
              <w:drawing>
                <wp:inline distT="0" distB="0" distL="0" distR="0">
                  <wp:extent cx="542925" cy="666750"/>
                  <wp:effectExtent l="19050" t="0" r="9525"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iLink"/>
                          <pic:cNvPicPr>
                            <a:picLocks noChangeAspect="1" noChangeArrowheads="1"/>
                          </pic:cNvPicPr>
                        </pic:nvPicPr>
                        <pic:blipFill>
                          <a:blip r:embed="rId8" cstate="print"/>
                          <a:srcRect b="4037"/>
                          <a:stretch>
                            <a:fillRect/>
                          </a:stretch>
                        </pic:blipFill>
                        <pic:spPr bwMode="auto">
                          <a:xfrm>
                            <a:off x="0" y="0"/>
                            <a:ext cx="542925" cy="666750"/>
                          </a:xfrm>
                          <a:prstGeom prst="rect">
                            <a:avLst/>
                          </a:prstGeom>
                          <a:noFill/>
                          <a:ln w="9525">
                            <a:noFill/>
                            <a:miter lim="800000"/>
                            <a:headEnd/>
                            <a:tailEnd/>
                          </a:ln>
                        </pic:spPr>
                      </pic:pic>
                    </a:graphicData>
                  </a:graphic>
                </wp:inline>
              </w:drawing>
            </w:r>
          </w:p>
        </w:tc>
        <w:tc>
          <w:tcPr>
            <w:tcW w:w="3456" w:type="dxa"/>
          </w:tcPr>
          <w:p w:rsidR="00A45EEC" w:rsidRPr="009E2B86" w:rsidRDefault="00A45EEC" w:rsidP="008D5E00">
            <w:pPr>
              <w:ind w:right="796"/>
              <w:jc w:val="center"/>
              <w:rPr>
                <w:bCs/>
                <w:sz w:val="26"/>
                <w:szCs w:val="26"/>
              </w:rPr>
            </w:pPr>
          </w:p>
        </w:tc>
      </w:tr>
    </w:tbl>
    <w:p w:rsidR="00A45EEC" w:rsidRDefault="00A45EEC" w:rsidP="00A45EEC">
      <w:pPr>
        <w:widowControl w:val="0"/>
        <w:autoSpaceDE w:val="0"/>
        <w:autoSpaceDN w:val="0"/>
        <w:adjustRightInd w:val="0"/>
        <w:jc w:val="center"/>
        <w:outlineLvl w:val="0"/>
        <w:rPr>
          <w:b/>
          <w:bCs/>
          <w:sz w:val="26"/>
          <w:szCs w:val="26"/>
        </w:rPr>
      </w:pPr>
      <w:r w:rsidRPr="006A5478">
        <w:rPr>
          <w:b/>
          <w:bCs/>
          <w:sz w:val="26"/>
          <w:szCs w:val="26"/>
        </w:rPr>
        <w:t xml:space="preserve">Муниципальное образование </w:t>
      </w:r>
    </w:p>
    <w:p w:rsidR="00A45EEC" w:rsidRPr="006A5478" w:rsidRDefault="00A45EEC" w:rsidP="00A45EEC">
      <w:pPr>
        <w:widowControl w:val="0"/>
        <w:autoSpaceDE w:val="0"/>
        <w:autoSpaceDN w:val="0"/>
        <w:adjustRightInd w:val="0"/>
        <w:jc w:val="center"/>
        <w:outlineLvl w:val="0"/>
        <w:rPr>
          <w:b/>
          <w:bCs/>
          <w:sz w:val="26"/>
          <w:szCs w:val="26"/>
        </w:rPr>
      </w:pPr>
      <w:r>
        <w:rPr>
          <w:b/>
          <w:bCs/>
          <w:sz w:val="26"/>
          <w:szCs w:val="26"/>
        </w:rPr>
        <w:t xml:space="preserve">городской округ </w:t>
      </w:r>
      <w:r w:rsidRPr="006A5478">
        <w:rPr>
          <w:b/>
          <w:bCs/>
          <w:sz w:val="26"/>
          <w:szCs w:val="26"/>
        </w:rPr>
        <w:t>город Торжок</w:t>
      </w:r>
      <w:r>
        <w:rPr>
          <w:b/>
          <w:bCs/>
          <w:sz w:val="26"/>
          <w:szCs w:val="26"/>
        </w:rPr>
        <w:t xml:space="preserve"> Тверской области</w:t>
      </w:r>
    </w:p>
    <w:p w:rsidR="00A45EEC" w:rsidRDefault="00A45EEC" w:rsidP="00A45EEC">
      <w:pPr>
        <w:widowControl w:val="0"/>
        <w:autoSpaceDE w:val="0"/>
        <w:autoSpaceDN w:val="0"/>
        <w:adjustRightInd w:val="0"/>
        <w:spacing w:before="87"/>
        <w:jc w:val="center"/>
        <w:outlineLvl w:val="0"/>
        <w:rPr>
          <w:b/>
          <w:bCs/>
          <w:sz w:val="26"/>
          <w:szCs w:val="26"/>
        </w:rPr>
      </w:pPr>
      <w:r w:rsidRPr="006A5478">
        <w:rPr>
          <w:b/>
          <w:bCs/>
          <w:sz w:val="26"/>
          <w:szCs w:val="26"/>
        </w:rPr>
        <w:t>Торжокская городская Дума</w:t>
      </w:r>
    </w:p>
    <w:p w:rsidR="00A45EEC" w:rsidRDefault="00A45EEC" w:rsidP="00A45EEC">
      <w:pPr>
        <w:widowControl w:val="0"/>
        <w:autoSpaceDE w:val="0"/>
        <w:autoSpaceDN w:val="0"/>
        <w:adjustRightInd w:val="0"/>
        <w:jc w:val="center"/>
        <w:outlineLvl w:val="0"/>
        <w:rPr>
          <w:b/>
          <w:bCs/>
          <w:sz w:val="26"/>
          <w:szCs w:val="26"/>
        </w:rPr>
      </w:pPr>
    </w:p>
    <w:p w:rsidR="00A45EEC" w:rsidRPr="00883E9C" w:rsidRDefault="00A45EEC" w:rsidP="00A45EEC">
      <w:pPr>
        <w:widowControl w:val="0"/>
        <w:autoSpaceDE w:val="0"/>
        <w:autoSpaceDN w:val="0"/>
        <w:adjustRightInd w:val="0"/>
        <w:jc w:val="center"/>
        <w:outlineLvl w:val="0"/>
        <w:rPr>
          <w:b/>
          <w:bCs/>
          <w:sz w:val="26"/>
          <w:szCs w:val="26"/>
        </w:rPr>
      </w:pPr>
    </w:p>
    <w:p w:rsidR="00A45EEC" w:rsidRDefault="00A45EEC" w:rsidP="00A45EEC">
      <w:pPr>
        <w:widowControl w:val="0"/>
        <w:autoSpaceDE w:val="0"/>
        <w:autoSpaceDN w:val="0"/>
        <w:adjustRightInd w:val="0"/>
        <w:jc w:val="center"/>
        <w:rPr>
          <w:b/>
          <w:bCs/>
          <w:sz w:val="26"/>
          <w:szCs w:val="26"/>
        </w:rPr>
      </w:pPr>
      <w:r w:rsidRPr="006A5478">
        <w:rPr>
          <w:b/>
          <w:bCs/>
          <w:sz w:val="26"/>
          <w:szCs w:val="26"/>
        </w:rPr>
        <w:t>Р</w:t>
      </w:r>
      <w:r w:rsidR="001A1E18">
        <w:rPr>
          <w:b/>
          <w:bCs/>
          <w:sz w:val="26"/>
          <w:szCs w:val="26"/>
        </w:rPr>
        <w:t xml:space="preserve"> </w:t>
      </w:r>
      <w:r w:rsidRPr="006A5478">
        <w:rPr>
          <w:b/>
          <w:bCs/>
          <w:sz w:val="26"/>
          <w:szCs w:val="26"/>
        </w:rPr>
        <w:t>Е</w:t>
      </w:r>
      <w:r w:rsidR="001A1E18">
        <w:rPr>
          <w:b/>
          <w:bCs/>
          <w:sz w:val="26"/>
          <w:szCs w:val="26"/>
        </w:rPr>
        <w:t xml:space="preserve"> </w:t>
      </w:r>
      <w:r w:rsidRPr="006A5478">
        <w:rPr>
          <w:b/>
          <w:bCs/>
          <w:sz w:val="26"/>
          <w:szCs w:val="26"/>
        </w:rPr>
        <w:t>Ш</w:t>
      </w:r>
      <w:r w:rsidR="001A1E18">
        <w:rPr>
          <w:b/>
          <w:bCs/>
          <w:sz w:val="26"/>
          <w:szCs w:val="26"/>
        </w:rPr>
        <w:t xml:space="preserve"> </w:t>
      </w:r>
      <w:r w:rsidRPr="006A5478">
        <w:rPr>
          <w:b/>
          <w:bCs/>
          <w:sz w:val="26"/>
          <w:szCs w:val="26"/>
        </w:rPr>
        <w:t>Е</w:t>
      </w:r>
      <w:r w:rsidR="001A1E18">
        <w:rPr>
          <w:b/>
          <w:bCs/>
          <w:sz w:val="26"/>
          <w:szCs w:val="26"/>
        </w:rPr>
        <w:t xml:space="preserve"> </w:t>
      </w:r>
      <w:r w:rsidRPr="006A5478">
        <w:rPr>
          <w:b/>
          <w:bCs/>
          <w:sz w:val="26"/>
          <w:szCs w:val="26"/>
        </w:rPr>
        <w:t>Н</w:t>
      </w:r>
      <w:r w:rsidR="001A1E18">
        <w:rPr>
          <w:b/>
          <w:bCs/>
          <w:sz w:val="26"/>
          <w:szCs w:val="26"/>
        </w:rPr>
        <w:t xml:space="preserve"> </w:t>
      </w:r>
      <w:r w:rsidRPr="006A5478">
        <w:rPr>
          <w:b/>
          <w:bCs/>
          <w:sz w:val="26"/>
          <w:szCs w:val="26"/>
        </w:rPr>
        <w:t>И</w:t>
      </w:r>
      <w:r w:rsidR="001A1E18">
        <w:rPr>
          <w:b/>
          <w:bCs/>
          <w:sz w:val="26"/>
          <w:szCs w:val="26"/>
        </w:rPr>
        <w:t xml:space="preserve"> </w:t>
      </w:r>
      <w:r w:rsidRPr="006A5478">
        <w:rPr>
          <w:b/>
          <w:bCs/>
          <w:sz w:val="26"/>
          <w:szCs w:val="26"/>
        </w:rPr>
        <w:t>Е</w:t>
      </w:r>
    </w:p>
    <w:p w:rsidR="00A45EEC" w:rsidRDefault="00A45EEC" w:rsidP="0065532D">
      <w:pPr>
        <w:widowControl w:val="0"/>
        <w:autoSpaceDE w:val="0"/>
        <w:autoSpaceDN w:val="0"/>
        <w:adjustRightInd w:val="0"/>
        <w:rPr>
          <w:b/>
          <w:bCs/>
          <w:sz w:val="26"/>
          <w:szCs w:val="26"/>
        </w:rPr>
      </w:pPr>
    </w:p>
    <w:p w:rsidR="00A45EEC" w:rsidRDefault="00A45EEC" w:rsidP="00A45EEC">
      <w:pPr>
        <w:widowControl w:val="0"/>
        <w:autoSpaceDE w:val="0"/>
        <w:autoSpaceDN w:val="0"/>
        <w:adjustRightInd w:val="0"/>
        <w:rPr>
          <w:b/>
          <w:bCs/>
          <w:sz w:val="26"/>
          <w:szCs w:val="26"/>
        </w:rPr>
      </w:pPr>
    </w:p>
    <w:p w:rsidR="00A45EEC" w:rsidRDefault="000A3ECD" w:rsidP="00A45EEC">
      <w:pPr>
        <w:widowControl w:val="0"/>
        <w:autoSpaceDE w:val="0"/>
        <w:autoSpaceDN w:val="0"/>
        <w:adjustRightInd w:val="0"/>
        <w:rPr>
          <w:b/>
          <w:bCs/>
          <w:sz w:val="26"/>
          <w:szCs w:val="26"/>
        </w:rPr>
      </w:pPr>
      <w:r>
        <w:rPr>
          <w:b/>
          <w:bCs/>
          <w:sz w:val="26"/>
          <w:szCs w:val="26"/>
        </w:rPr>
        <w:t>27.04</w:t>
      </w:r>
      <w:r w:rsidR="0092473C">
        <w:rPr>
          <w:b/>
          <w:bCs/>
          <w:sz w:val="26"/>
          <w:szCs w:val="26"/>
        </w:rPr>
        <w:t>.2023</w:t>
      </w:r>
      <w:r w:rsidR="002B6F0E">
        <w:rPr>
          <w:b/>
          <w:bCs/>
          <w:sz w:val="26"/>
          <w:szCs w:val="26"/>
        </w:rPr>
        <w:tab/>
      </w:r>
      <w:r w:rsidR="002B6F0E">
        <w:rPr>
          <w:b/>
          <w:bCs/>
          <w:sz w:val="26"/>
          <w:szCs w:val="26"/>
        </w:rPr>
        <w:tab/>
      </w:r>
      <w:r w:rsidR="002B6F0E">
        <w:rPr>
          <w:b/>
          <w:bCs/>
          <w:sz w:val="26"/>
          <w:szCs w:val="26"/>
        </w:rPr>
        <w:tab/>
      </w:r>
      <w:r w:rsidR="002B6F0E">
        <w:rPr>
          <w:b/>
          <w:bCs/>
          <w:sz w:val="26"/>
          <w:szCs w:val="26"/>
        </w:rPr>
        <w:tab/>
      </w:r>
      <w:r w:rsidR="002B6F0E">
        <w:rPr>
          <w:b/>
          <w:bCs/>
          <w:sz w:val="26"/>
          <w:szCs w:val="26"/>
        </w:rPr>
        <w:tab/>
      </w:r>
      <w:r w:rsidR="002B6F0E">
        <w:rPr>
          <w:b/>
          <w:bCs/>
          <w:sz w:val="26"/>
          <w:szCs w:val="26"/>
        </w:rPr>
        <w:tab/>
      </w:r>
      <w:r w:rsidR="002B6F0E">
        <w:rPr>
          <w:b/>
          <w:bCs/>
          <w:sz w:val="26"/>
          <w:szCs w:val="26"/>
        </w:rPr>
        <w:tab/>
      </w:r>
      <w:r w:rsidR="002B6F0E">
        <w:rPr>
          <w:b/>
          <w:bCs/>
          <w:sz w:val="26"/>
          <w:szCs w:val="26"/>
        </w:rPr>
        <w:tab/>
      </w:r>
      <w:r w:rsidR="002B6F0E">
        <w:rPr>
          <w:b/>
          <w:bCs/>
          <w:sz w:val="26"/>
          <w:szCs w:val="26"/>
        </w:rPr>
        <w:tab/>
      </w:r>
      <w:r w:rsidR="002B6F0E">
        <w:rPr>
          <w:b/>
          <w:bCs/>
          <w:sz w:val="26"/>
          <w:szCs w:val="26"/>
        </w:rPr>
        <w:tab/>
      </w:r>
      <w:r w:rsidR="002B6F0E">
        <w:rPr>
          <w:b/>
          <w:bCs/>
          <w:sz w:val="26"/>
          <w:szCs w:val="26"/>
        </w:rPr>
        <w:tab/>
      </w:r>
      <w:r>
        <w:rPr>
          <w:b/>
          <w:bCs/>
          <w:sz w:val="26"/>
          <w:szCs w:val="26"/>
        </w:rPr>
        <w:t xml:space="preserve">  </w:t>
      </w:r>
      <w:r w:rsidR="00A45EEC">
        <w:rPr>
          <w:b/>
          <w:bCs/>
          <w:sz w:val="26"/>
          <w:szCs w:val="26"/>
        </w:rPr>
        <w:t xml:space="preserve">№ </w:t>
      </w:r>
      <w:r>
        <w:rPr>
          <w:b/>
          <w:bCs/>
          <w:sz w:val="26"/>
          <w:szCs w:val="26"/>
        </w:rPr>
        <w:t>18</w:t>
      </w:r>
      <w:r w:rsidR="00D269FF">
        <w:rPr>
          <w:b/>
          <w:bCs/>
          <w:sz w:val="26"/>
          <w:szCs w:val="26"/>
        </w:rPr>
        <w:t>7</w:t>
      </w:r>
    </w:p>
    <w:p w:rsidR="00A45EEC" w:rsidRDefault="00A45EEC" w:rsidP="00A45EEC">
      <w:pPr>
        <w:pStyle w:val="24"/>
        <w:shd w:val="clear" w:color="auto" w:fill="auto"/>
        <w:spacing w:line="240" w:lineRule="auto"/>
        <w:jc w:val="left"/>
        <w:rPr>
          <w:color w:val="000000"/>
        </w:rPr>
      </w:pPr>
    </w:p>
    <w:p w:rsidR="00A45EEC" w:rsidRDefault="00A45EEC" w:rsidP="00A45EEC">
      <w:pPr>
        <w:rPr>
          <w:b/>
          <w:sz w:val="26"/>
          <w:szCs w:val="26"/>
        </w:rPr>
      </w:pPr>
      <w:r w:rsidRPr="003C370C">
        <w:rPr>
          <w:b/>
          <w:color w:val="000000"/>
          <w:sz w:val="26"/>
          <w:szCs w:val="26"/>
          <w:lang w:bidi="ru-RU"/>
        </w:rPr>
        <w:t xml:space="preserve">О внесении изменений в решение </w:t>
      </w:r>
      <w:r w:rsidRPr="003C370C">
        <w:rPr>
          <w:b/>
          <w:color w:val="000000"/>
          <w:sz w:val="26"/>
          <w:szCs w:val="26"/>
          <w:lang w:bidi="ru-RU"/>
        </w:rPr>
        <w:br/>
        <w:t>Торжокской го</w:t>
      </w:r>
      <w:r w:rsidR="00B47850">
        <w:rPr>
          <w:b/>
          <w:color w:val="000000"/>
          <w:sz w:val="26"/>
          <w:szCs w:val="26"/>
          <w:lang w:bidi="ru-RU"/>
        </w:rPr>
        <w:t>родской Думы от 29.11.2018 № 177</w:t>
      </w:r>
    </w:p>
    <w:p w:rsidR="00A45EEC" w:rsidRPr="00A45EEC" w:rsidRDefault="00A45EEC" w:rsidP="0065532D">
      <w:pPr>
        <w:pStyle w:val="24"/>
        <w:shd w:val="clear" w:color="auto" w:fill="auto"/>
        <w:spacing w:line="240" w:lineRule="auto"/>
        <w:jc w:val="both"/>
        <w:rPr>
          <w:color w:val="000000"/>
        </w:rPr>
      </w:pPr>
    </w:p>
    <w:p w:rsidR="00A45EEC" w:rsidRPr="00A45EEC" w:rsidRDefault="00A45EEC" w:rsidP="0065532D">
      <w:pPr>
        <w:pStyle w:val="24"/>
        <w:shd w:val="clear" w:color="auto" w:fill="auto"/>
        <w:spacing w:line="240" w:lineRule="auto"/>
        <w:jc w:val="both"/>
        <w:rPr>
          <w:b w:val="0"/>
        </w:rPr>
      </w:pPr>
    </w:p>
    <w:p w:rsidR="001E1BE8" w:rsidRPr="001A1E18" w:rsidRDefault="003B5740" w:rsidP="001A1E18">
      <w:pPr>
        <w:shd w:val="clear" w:color="auto" w:fill="FFFFFF"/>
        <w:spacing w:line="300" w:lineRule="auto"/>
        <w:ind w:firstLine="709"/>
        <w:jc w:val="both"/>
        <w:rPr>
          <w:rFonts w:eastAsiaTheme="minorHAnsi"/>
          <w:sz w:val="26"/>
          <w:szCs w:val="26"/>
          <w:lang w:eastAsia="en-US"/>
        </w:rPr>
      </w:pPr>
      <w:r w:rsidRPr="001A1E18">
        <w:rPr>
          <w:rFonts w:eastAsiaTheme="minorHAnsi"/>
          <w:sz w:val="26"/>
          <w:szCs w:val="26"/>
          <w:lang w:eastAsia="en-US"/>
        </w:rPr>
        <w:t xml:space="preserve">Руководствуясь пунктом 19 части 1 статьи 16 </w:t>
      </w:r>
      <w:hyperlink r:id="rId9" w:history="1">
        <w:r w:rsidRPr="001A1E18">
          <w:rPr>
            <w:rFonts w:eastAsiaTheme="minorHAnsi"/>
            <w:sz w:val="26"/>
            <w:szCs w:val="26"/>
            <w:lang w:eastAsia="en-US"/>
          </w:rPr>
          <w:t>Федерального закона от 06.10.2003 № 131-ФЗ «Об общих принципах организации местного самоуправления в Российской Федерации</w:t>
        </w:r>
      </w:hyperlink>
      <w:r w:rsidRPr="001A1E18">
        <w:rPr>
          <w:rFonts w:eastAsiaTheme="minorHAnsi"/>
          <w:sz w:val="26"/>
          <w:szCs w:val="26"/>
          <w:lang w:eastAsia="en-US"/>
        </w:rPr>
        <w:t>»</w:t>
      </w:r>
      <w:r w:rsidR="00EF0F6F" w:rsidRPr="001A1E18">
        <w:rPr>
          <w:rFonts w:eastAsiaTheme="minorHAnsi"/>
          <w:sz w:val="26"/>
          <w:szCs w:val="26"/>
          <w:lang w:eastAsia="en-US"/>
        </w:rPr>
        <w:t xml:space="preserve">, </w:t>
      </w:r>
      <w:r w:rsidRPr="001A1E18">
        <w:rPr>
          <w:rFonts w:eastAsiaTheme="minorHAnsi"/>
          <w:sz w:val="26"/>
          <w:szCs w:val="26"/>
          <w:lang w:eastAsia="en-US"/>
        </w:rPr>
        <w:t>пунктом 3</w:t>
      </w:r>
      <w:r w:rsidR="001A1E18" w:rsidRPr="001A1E18">
        <w:rPr>
          <w:rFonts w:eastAsiaTheme="minorHAnsi"/>
          <w:sz w:val="26"/>
          <w:szCs w:val="26"/>
          <w:lang w:eastAsia="en-US"/>
        </w:rPr>
        <w:t xml:space="preserve"> </w:t>
      </w:r>
      <w:r w:rsidR="00D620E6" w:rsidRPr="001A1E18">
        <w:rPr>
          <w:rFonts w:eastAsiaTheme="minorHAnsi"/>
          <w:sz w:val="26"/>
          <w:szCs w:val="26"/>
          <w:lang w:eastAsia="en-US"/>
        </w:rPr>
        <w:t>части 1</w:t>
      </w:r>
      <w:r w:rsidRPr="001A1E18">
        <w:rPr>
          <w:rFonts w:eastAsiaTheme="minorHAnsi"/>
          <w:sz w:val="26"/>
          <w:szCs w:val="26"/>
          <w:lang w:eastAsia="en-US"/>
        </w:rPr>
        <w:t xml:space="preserve"> статьи 9</w:t>
      </w:r>
      <w:r w:rsidR="00431399" w:rsidRPr="001A1E18">
        <w:rPr>
          <w:rFonts w:eastAsiaTheme="minorHAnsi"/>
          <w:sz w:val="26"/>
          <w:szCs w:val="26"/>
          <w:lang w:eastAsia="en-US"/>
        </w:rPr>
        <w:t xml:space="preserve">, </w:t>
      </w:r>
      <w:r w:rsidR="0065532D" w:rsidRPr="001A1E18">
        <w:rPr>
          <w:rFonts w:eastAsiaTheme="minorHAnsi"/>
          <w:sz w:val="26"/>
          <w:szCs w:val="26"/>
          <w:lang w:eastAsia="en-US"/>
        </w:rPr>
        <w:br/>
      </w:r>
      <w:r w:rsidR="00EF0F6F" w:rsidRPr="001A1E18">
        <w:rPr>
          <w:rFonts w:eastAsiaTheme="minorHAnsi"/>
          <w:sz w:val="26"/>
          <w:szCs w:val="26"/>
          <w:lang w:eastAsia="en-US"/>
        </w:rPr>
        <w:t>пунктом 2 статьи 9.1</w:t>
      </w:r>
      <w:r w:rsidR="00431399" w:rsidRPr="001A1E18">
        <w:rPr>
          <w:rFonts w:eastAsiaTheme="minorHAnsi"/>
          <w:sz w:val="26"/>
          <w:szCs w:val="26"/>
          <w:lang w:eastAsia="en-US"/>
        </w:rPr>
        <w:t>, стат</w:t>
      </w:r>
      <w:r w:rsidR="003C38C1" w:rsidRPr="001A1E18">
        <w:rPr>
          <w:rFonts w:eastAsiaTheme="minorHAnsi"/>
          <w:sz w:val="26"/>
          <w:szCs w:val="26"/>
          <w:lang w:eastAsia="en-US"/>
        </w:rPr>
        <w:t>ь</w:t>
      </w:r>
      <w:r w:rsidR="00431399" w:rsidRPr="001A1E18">
        <w:rPr>
          <w:rFonts w:eastAsiaTheme="minorHAnsi"/>
          <w:sz w:val="26"/>
          <w:szCs w:val="26"/>
          <w:lang w:eastAsia="en-US"/>
        </w:rPr>
        <w:t>ей 38</w:t>
      </w:r>
      <w:r w:rsidR="001A1E18" w:rsidRPr="001A1E18">
        <w:rPr>
          <w:rFonts w:eastAsiaTheme="minorHAnsi"/>
          <w:sz w:val="26"/>
          <w:szCs w:val="26"/>
          <w:lang w:eastAsia="en-US"/>
        </w:rPr>
        <w:t xml:space="preserve"> </w:t>
      </w:r>
      <w:hyperlink r:id="rId10" w:history="1">
        <w:r w:rsidRPr="001A1E18">
          <w:rPr>
            <w:rFonts w:eastAsiaTheme="minorHAnsi"/>
            <w:sz w:val="26"/>
            <w:szCs w:val="26"/>
            <w:lang w:eastAsia="en-US"/>
          </w:rPr>
          <w:t xml:space="preserve">Федерального закона от 04.12.2007 № 329-ФЗ </w:t>
        </w:r>
        <w:r w:rsidR="0065532D" w:rsidRPr="001A1E18">
          <w:rPr>
            <w:rFonts w:eastAsiaTheme="minorHAnsi"/>
            <w:sz w:val="26"/>
            <w:szCs w:val="26"/>
            <w:lang w:eastAsia="en-US"/>
          </w:rPr>
          <w:br/>
        </w:r>
        <w:r w:rsidRPr="001A1E18">
          <w:rPr>
            <w:rFonts w:eastAsiaTheme="minorHAnsi"/>
            <w:sz w:val="26"/>
            <w:szCs w:val="26"/>
            <w:lang w:eastAsia="en-US"/>
          </w:rPr>
          <w:t>«О физической культуре и спорте в Российской Федерации</w:t>
        </w:r>
      </w:hyperlink>
      <w:r w:rsidRPr="001A1E18">
        <w:rPr>
          <w:rFonts w:eastAsiaTheme="minorHAnsi"/>
          <w:sz w:val="26"/>
          <w:szCs w:val="26"/>
          <w:lang w:eastAsia="en-US"/>
        </w:rPr>
        <w:t xml:space="preserve">», </w:t>
      </w:r>
      <w:r w:rsidR="007C6EB2" w:rsidRPr="001A1E18">
        <w:rPr>
          <w:rFonts w:eastAsiaTheme="minorHAnsi"/>
          <w:sz w:val="26"/>
          <w:szCs w:val="26"/>
          <w:lang w:eastAsia="en-US"/>
        </w:rPr>
        <w:t xml:space="preserve">подпунктом </w:t>
      </w:r>
      <w:r w:rsidR="00034B6E" w:rsidRPr="001A1E18">
        <w:rPr>
          <w:rFonts w:eastAsiaTheme="minorHAnsi"/>
          <w:sz w:val="26"/>
          <w:szCs w:val="26"/>
          <w:lang w:eastAsia="en-US"/>
        </w:rPr>
        <w:t>2.1.27</w:t>
      </w:r>
      <w:r w:rsidR="001C6583" w:rsidRPr="001A1E18">
        <w:rPr>
          <w:rFonts w:eastAsiaTheme="minorHAnsi"/>
          <w:sz w:val="26"/>
          <w:szCs w:val="26"/>
          <w:lang w:eastAsia="en-US"/>
        </w:rPr>
        <w:t xml:space="preserve"> пункта 2.1 раздела 2 Положения об Управлении финансов администрации муниципального образов</w:t>
      </w:r>
      <w:r w:rsidR="0065532D" w:rsidRPr="001A1E18">
        <w:rPr>
          <w:rFonts w:eastAsiaTheme="minorHAnsi"/>
          <w:sz w:val="26"/>
          <w:szCs w:val="26"/>
          <w:lang w:eastAsia="en-US"/>
        </w:rPr>
        <w:t>ания город Торжок</w:t>
      </w:r>
      <w:r w:rsidR="001C6583" w:rsidRPr="001A1E18">
        <w:rPr>
          <w:rFonts w:eastAsiaTheme="minorHAnsi"/>
          <w:sz w:val="26"/>
          <w:szCs w:val="26"/>
          <w:lang w:eastAsia="en-US"/>
        </w:rPr>
        <w:t>, утвержденного решением</w:t>
      </w:r>
      <w:r w:rsidR="0065532D" w:rsidRPr="001A1E18">
        <w:rPr>
          <w:rFonts w:eastAsiaTheme="minorHAnsi"/>
          <w:sz w:val="26"/>
          <w:szCs w:val="26"/>
          <w:lang w:eastAsia="en-US"/>
        </w:rPr>
        <w:br/>
      </w:r>
      <w:r w:rsidR="00034B6E" w:rsidRPr="001A1E18">
        <w:rPr>
          <w:rFonts w:eastAsiaTheme="minorHAnsi"/>
          <w:sz w:val="26"/>
          <w:szCs w:val="26"/>
          <w:lang w:eastAsia="en-US"/>
        </w:rPr>
        <w:t xml:space="preserve">Торжокской городской </w:t>
      </w:r>
      <w:r w:rsidR="00F4698A">
        <w:rPr>
          <w:rFonts w:eastAsiaTheme="minorHAnsi"/>
          <w:sz w:val="26"/>
          <w:szCs w:val="26"/>
          <w:lang w:eastAsia="en-US"/>
        </w:rPr>
        <w:t>Д</w:t>
      </w:r>
      <w:r w:rsidR="00034B6E" w:rsidRPr="001A1E18">
        <w:rPr>
          <w:rFonts w:eastAsiaTheme="minorHAnsi"/>
          <w:sz w:val="26"/>
          <w:szCs w:val="26"/>
          <w:lang w:eastAsia="en-US"/>
        </w:rPr>
        <w:t>умы от 24.10.2018</w:t>
      </w:r>
      <w:r w:rsidR="0065532D" w:rsidRPr="001A1E18">
        <w:rPr>
          <w:rFonts w:eastAsiaTheme="minorHAnsi"/>
          <w:sz w:val="26"/>
          <w:szCs w:val="26"/>
          <w:lang w:eastAsia="en-US"/>
        </w:rPr>
        <w:t xml:space="preserve"> № 167</w:t>
      </w:r>
      <w:r w:rsidR="005B5213" w:rsidRPr="001A1E18">
        <w:rPr>
          <w:rFonts w:eastAsiaTheme="minorHAnsi"/>
          <w:sz w:val="26"/>
          <w:szCs w:val="26"/>
          <w:lang w:eastAsia="en-US"/>
        </w:rPr>
        <w:t>,</w:t>
      </w:r>
      <w:r w:rsidR="001A1E18" w:rsidRPr="001A1E18">
        <w:rPr>
          <w:rFonts w:eastAsiaTheme="minorHAnsi"/>
          <w:sz w:val="26"/>
          <w:szCs w:val="26"/>
          <w:lang w:eastAsia="en-US"/>
        </w:rPr>
        <w:t xml:space="preserve"> </w:t>
      </w:r>
      <w:r w:rsidRPr="001A1E18">
        <w:rPr>
          <w:rFonts w:eastAsiaTheme="minorHAnsi"/>
          <w:sz w:val="26"/>
          <w:szCs w:val="26"/>
          <w:lang w:eastAsia="en-US"/>
        </w:rPr>
        <w:t>Торжокская городская Дума</w:t>
      </w:r>
      <w:r w:rsidR="0065532D" w:rsidRPr="001A1E18">
        <w:rPr>
          <w:rFonts w:eastAsiaTheme="minorHAnsi"/>
          <w:sz w:val="26"/>
          <w:szCs w:val="26"/>
          <w:lang w:eastAsia="en-US"/>
        </w:rPr>
        <w:br/>
      </w:r>
      <w:r w:rsidRPr="001A1E18">
        <w:rPr>
          <w:rFonts w:eastAsiaTheme="minorHAnsi"/>
          <w:b/>
          <w:sz w:val="26"/>
          <w:szCs w:val="26"/>
          <w:lang w:eastAsia="en-US"/>
        </w:rPr>
        <w:t>р е ш и л а</w:t>
      </w:r>
      <w:r w:rsidRPr="001A1E18">
        <w:rPr>
          <w:rFonts w:eastAsiaTheme="minorHAnsi"/>
          <w:sz w:val="26"/>
          <w:szCs w:val="26"/>
          <w:lang w:eastAsia="en-US"/>
        </w:rPr>
        <w:t>:</w:t>
      </w:r>
    </w:p>
    <w:p w:rsidR="009C7513" w:rsidRPr="001A1E18" w:rsidRDefault="00162F52" w:rsidP="001A1E18">
      <w:pPr>
        <w:autoSpaceDE w:val="0"/>
        <w:autoSpaceDN w:val="0"/>
        <w:adjustRightInd w:val="0"/>
        <w:spacing w:line="300" w:lineRule="auto"/>
        <w:ind w:firstLine="709"/>
        <w:jc w:val="both"/>
        <w:rPr>
          <w:sz w:val="26"/>
          <w:szCs w:val="26"/>
        </w:rPr>
      </w:pPr>
      <w:r w:rsidRPr="001A1E18">
        <w:rPr>
          <w:rFonts w:eastAsiaTheme="minorHAnsi"/>
          <w:sz w:val="26"/>
          <w:szCs w:val="26"/>
          <w:lang w:eastAsia="en-US"/>
        </w:rPr>
        <w:t xml:space="preserve">1. </w:t>
      </w:r>
      <w:r w:rsidR="00077FAD" w:rsidRPr="001A1E18">
        <w:rPr>
          <w:color w:val="000000"/>
          <w:sz w:val="26"/>
          <w:szCs w:val="26"/>
          <w:lang w:bidi="ru-RU"/>
        </w:rPr>
        <w:t xml:space="preserve">Внести </w:t>
      </w:r>
      <w:r w:rsidR="009C7513" w:rsidRPr="001A1E18">
        <w:rPr>
          <w:sz w:val="26"/>
          <w:szCs w:val="26"/>
        </w:rPr>
        <w:t xml:space="preserve">в Порядок </w:t>
      </w:r>
      <w:r w:rsidR="0092473C" w:rsidRPr="001A1E18">
        <w:rPr>
          <w:sz w:val="26"/>
          <w:szCs w:val="26"/>
        </w:rPr>
        <w:t>формирования спортивных сборных команд муниципального образования город Торжок и их материально-технического обеспечения</w:t>
      </w:r>
      <w:r w:rsidR="009C7513" w:rsidRPr="001A1E18">
        <w:rPr>
          <w:sz w:val="26"/>
          <w:szCs w:val="26"/>
        </w:rPr>
        <w:t xml:space="preserve">, утвержденный </w:t>
      </w:r>
      <w:r w:rsidR="00861DF0" w:rsidRPr="001A1E18">
        <w:rPr>
          <w:sz w:val="26"/>
          <w:szCs w:val="26"/>
        </w:rPr>
        <w:t>р</w:t>
      </w:r>
      <w:r w:rsidR="009C7513" w:rsidRPr="001A1E18">
        <w:rPr>
          <w:sz w:val="26"/>
          <w:szCs w:val="26"/>
        </w:rPr>
        <w:t>ешением</w:t>
      </w:r>
      <w:r w:rsidR="001A1E18" w:rsidRPr="001A1E18">
        <w:rPr>
          <w:sz w:val="26"/>
          <w:szCs w:val="26"/>
        </w:rPr>
        <w:t xml:space="preserve"> </w:t>
      </w:r>
      <w:r w:rsidR="00861DF0" w:rsidRPr="001A1E18">
        <w:rPr>
          <w:sz w:val="26"/>
          <w:szCs w:val="26"/>
        </w:rPr>
        <w:t>Торжокской го</w:t>
      </w:r>
      <w:r w:rsidR="0092473C" w:rsidRPr="001A1E18">
        <w:rPr>
          <w:sz w:val="26"/>
          <w:szCs w:val="26"/>
        </w:rPr>
        <w:t>родской Думы от 29.11.2018 № 177 (д</w:t>
      </w:r>
      <w:r w:rsidR="009C7513" w:rsidRPr="001A1E18">
        <w:rPr>
          <w:sz w:val="26"/>
          <w:szCs w:val="26"/>
        </w:rPr>
        <w:t>алее – Порядок), следующие изменения:</w:t>
      </w:r>
    </w:p>
    <w:p w:rsidR="00CB1446" w:rsidRPr="001A1E18" w:rsidRDefault="00DC7AB7" w:rsidP="001A1E18">
      <w:pPr>
        <w:autoSpaceDE w:val="0"/>
        <w:autoSpaceDN w:val="0"/>
        <w:adjustRightInd w:val="0"/>
        <w:spacing w:line="300" w:lineRule="auto"/>
        <w:ind w:firstLine="709"/>
        <w:jc w:val="both"/>
        <w:rPr>
          <w:sz w:val="26"/>
          <w:szCs w:val="26"/>
        </w:rPr>
      </w:pPr>
      <w:r w:rsidRPr="001A1E18">
        <w:rPr>
          <w:rFonts w:eastAsiaTheme="minorHAnsi"/>
          <w:sz w:val="26"/>
          <w:szCs w:val="26"/>
          <w:lang w:eastAsia="en-US"/>
        </w:rPr>
        <w:t>1</w:t>
      </w:r>
      <w:r w:rsidR="00861DF0" w:rsidRPr="001A1E18">
        <w:rPr>
          <w:rFonts w:eastAsiaTheme="minorHAnsi"/>
          <w:sz w:val="26"/>
          <w:szCs w:val="26"/>
          <w:lang w:eastAsia="en-US"/>
        </w:rPr>
        <w:t>.1.</w:t>
      </w:r>
      <w:r w:rsidR="007B3AAE" w:rsidRPr="001A1E18">
        <w:rPr>
          <w:sz w:val="26"/>
          <w:szCs w:val="26"/>
        </w:rPr>
        <w:t xml:space="preserve"> приложение</w:t>
      </w:r>
      <w:r w:rsidR="001A1E18" w:rsidRPr="001A1E18">
        <w:rPr>
          <w:sz w:val="26"/>
          <w:szCs w:val="26"/>
        </w:rPr>
        <w:t xml:space="preserve"> </w:t>
      </w:r>
      <w:r w:rsidR="00561389" w:rsidRPr="001A1E18">
        <w:rPr>
          <w:sz w:val="26"/>
          <w:szCs w:val="26"/>
        </w:rPr>
        <w:t>4</w:t>
      </w:r>
      <w:r w:rsidR="001A1E18" w:rsidRPr="001A1E18">
        <w:rPr>
          <w:sz w:val="26"/>
          <w:szCs w:val="26"/>
        </w:rPr>
        <w:t xml:space="preserve"> </w:t>
      </w:r>
      <w:r w:rsidR="00CB1446" w:rsidRPr="001A1E18">
        <w:rPr>
          <w:sz w:val="26"/>
          <w:szCs w:val="26"/>
        </w:rPr>
        <w:t>к Порядку изложить в новой редакции</w:t>
      </w:r>
      <w:r w:rsidR="007B3AAE" w:rsidRPr="001A1E18">
        <w:rPr>
          <w:sz w:val="26"/>
          <w:szCs w:val="26"/>
        </w:rPr>
        <w:t xml:space="preserve"> (прилагае</w:t>
      </w:r>
      <w:r w:rsidR="00CB1446" w:rsidRPr="001A1E18">
        <w:rPr>
          <w:sz w:val="26"/>
          <w:szCs w:val="26"/>
        </w:rPr>
        <w:t>тся)</w:t>
      </w:r>
      <w:r w:rsidR="00561389" w:rsidRPr="001A1E18">
        <w:rPr>
          <w:sz w:val="26"/>
          <w:szCs w:val="26"/>
        </w:rPr>
        <w:t>;</w:t>
      </w:r>
    </w:p>
    <w:p w:rsidR="00561389" w:rsidRPr="001A1E18" w:rsidRDefault="00561389" w:rsidP="001A1E18">
      <w:pPr>
        <w:autoSpaceDE w:val="0"/>
        <w:autoSpaceDN w:val="0"/>
        <w:adjustRightInd w:val="0"/>
        <w:spacing w:line="300" w:lineRule="auto"/>
        <w:ind w:firstLine="709"/>
        <w:jc w:val="both"/>
        <w:rPr>
          <w:rFonts w:eastAsiaTheme="minorHAnsi"/>
          <w:sz w:val="26"/>
          <w:szCs w:val="26"/>
          <w:lang w:eastAsia="en-US"/>
        </w:rPr>
      </w:pPr>
      <w:r w:rsidRPr="001A1E18">
        <w:rPr>
          <w:sz w:val="26"/>
          <w:szCs w:val="26"/>
        </w:rPr>
        <w:t>1.2. приложение 8 к Порядку изложить в новой редакции (прилагается).</w:t>
      </w:r>
    </w:p>
    <w:p w:rsidR="00C154E4" w:rsidRPr="001A1E18" w:rsidRDefault="007B3AAE" w:rsidP="001A1E18">
      <w:pPr>
        <w:pStyle w:val="ConsPlusTitle"/>
        <w:spacing w:line="300" w:lineRule="auto"/>
        <w:ind w:firstLine="709"/>
        <w:jc w:val="both"/>
        <w:rPr>
          <w:rFonts w:ascii="Times New Roman" w:hAnsi="Times New Roman" w:cs="Times New Roman"/>
          <w:b w:val="0"/>
          <w:sz w:val="26"/>
          <w:szCs w:val="26"/>
        </w:rPr>
      </w:pPr>
      <w:r w:rsidRPr="001A1E18">
        <w:rPr>
          <w:rFonts w:ascii="Times New Roman" w:hAnsi="Times New Roman" w:cs="Times New Roman"/>
          <w:b w:val="0"/>
          <w:spacing w:val="2"/>
          <w:sz w:val="26"/>
          <w:szCs w:val="26"/>
        </w:rPr>
        <w:t>2</w:t>
      </w:r>
      <w:r w:rsidR="0023554A" w:rsidRPr="001A1E18">
        <w:rPr>
          <w:rFonts w:ascii="Times New Roman" w:hAnsi="Times New Roman" w:cs="Times New Roman"/>
          <w:b w:val="0"/>
          <w:spacing w:val="2"/>
          <w:sz w:val="26"/>
          <w:szCs w:val="26"/>
        </w:rPr>
        <w:t xml:space="preserve">. </w:t>
      </w:r>
      <w:r w:rsidR="00A334B0" w:rsidRPr="001A1E18">
        <w:rPr>
          <w:rFonts w:ascii="Times New Roman" w:hAnsi="Times New Roman" w:cs="Times New Roman"/>
          <w:b w:val="0"/>
          <w:sz w:val="26"/>
          <w:szCs w:val="26"/>
        </w:rPr>
        <w:t>Настоящее Решение вступает в силу со дня его официально</w:t>
      </w:r>
      <w:r w:rsidR="002E29FF" w:rsidRPr="001A1E18">
        <w:rPr>
          <w:rFonts w:ascii="Times New Roman" w:hAnsi="Times New Roman" w:cs="Times New Roman"/>
          <w:b w:val="0"/>
          <w:sz w:val="26"/>
          <w:szCs w:val="26"/>
        </w:rPr>
        <w:t>го</w:t>
      </w:r>
      <w:r w:rsidR="00A334B0" w:rsidRPr="001A1E18">
        <w:rPr>
          <w:rFonts w:ascii="Times New Roman" w:hAnsi="Times New Roman" w:cs="Times New Roman"/>
          <w:b w:val="0"/>
          <w:sz w:val="26"/>
          <w:szCs w:val="26"/>
        </w:rPr>
        <w:t xml:space="preserve"> опубликовани</w:t>
      </w:r>
      <w:r w:rsidR="002E29FF" w:rsidRPr="001A1E18">
        <w:rPr>
          <w:rFonts w:ascii="Times New Roman" w:hAnsi="Times New Roman" w:cs="Times New Roman"/>
          <w:b w:val="0"/>
          <w:sz w:val="26"/>
          <w:szCs w:val="26"/>
        </w:rPr>
        <w:t>я</w:t>
      </w:r>
      <w:r w:rsidR="00A334B0" w:rsidRPr="001A1E18">
        <w:rPr>
          <w:rFonts w:ascii="Times New Roman" w:hAnsi="Times New Roman" w:cs="Times New Roman"/>
          <w:b w:val="0"/>
          <w:sz w:val="26"/>
          <w:szCs w:val="26"/>
        </w:rPr>
        <w:t xml:space="preserve"> и </w:t>
      </w:r>
      <w:r w:rsidR="002E29FF" w:rsidRPr="001A1E18">
        <w:rPr>
          <w:rFonts w:ascii="Times New Roman" w:hAnsi="Times New Roman" w:cs="Times New Roman"/>
          <w:b w:val="0"/>
          <w:sz w:val="26"/>
          <w:szCs w:val="26"/>
        </w:rPr>
        <w:t xml:space="preserve">применяется к правоотношениям, связанным с формированием бюджета муниципального образования город Торжок </w:t>
      </w:r>
      <w:r w:rsidR="00C154E4" w:rsidRPr="001A1E18">
        <w:rPr>
          <w:rFonts w:ascii="Times New Roman" w:hAnsi="Times New Roman" w:cs="Times New Roman"/>
          <w:b w:val="0"/>
          <w:sz w:val="26"/>
          <w:szCs w:val="26"/>
        </w:rPr>
        <w:t>на 2023 год и на плановый период 2024 и 2025 годов.</w:t>
      </w:r>
    </w:p>
    <w:p w:rsidR="00A334B0" w:rsidRPr="001A1E18" w:rsidRDefault="00315BD6" w:rsidP="001A1E18">
      <w:pPr>
        <w:pStyle w:val="ConsPlusTitle"/>
        <w:spacing w:line="300" w:lineRule="auto"/>
        <w:ind w:firstLine="709"/>
        <w:jc w:val="both"/>
        <w:rPr>
          <w:rFonts w:ascii="Times New Roman" w:hAnsi="Times New Roman" w:cs="Times New Roman"/>
          <w:b w:val="0"/>
          <w:sz w:val="26"/>
          <w:szCs w:val="26"/>
        </w:rPr>
      </w:pPr>
      <w:r w:rsidRPr="001A1E18">
        <w:rPr>
          <w:rFonts w:ascii="Times New Roman" w:hAnsi="Times New Roman" w:cs="Times New Roman"/>
          <w:b w:val="0"/>
          <w:sz w:val="26"/>
          <w:szCs w:val="26"/>
        </w:rPr>
        <w:t>3</w:t>
      </w:r>
      <w:r w:rsidR="00C154E4" w:rsidRPr="001A1E18">
        <w:rPr>
          <w:rFonts w:ascii="Times New Roman" w:hAnsi="Times New Roman" w:cs="Times New Roman"/>
          <w:b w:val="0"/>
          <w:sz w:val="26"/>
          <w:szCs w:val="26"/>
        </w:rPr>
        <w:t xml:space="preserve">. Настоящее Решение подлежит </w:t>
      </w:r>
      <w:r w:rsidR="00A334B0" w:rsidRPr="001A1E18">
        <w:rPr>
          <w:rFonts w:ascii="Times New Roman" w:hAnsi="Times New Roman" w:cs="Times New Roman"/>
          <w:b w:val="0"/>
          <w:sz w:val="26"/>
          <w:szCs w:val="26"/>
        </w:rPr>
        <w:t>размещению в свободном доступе на официальных сайтах администрации города Торжка и Торжокской городской Думы в информационно-телекоммуникационной сети Интернет.</w:t>
      </w:r>
    </w:p>
    <w:p w:rsidR="0065532D" w:rsidRPr="00A45EEC" w:rsidRDefault="0065532D" w:rsidP="001A1E18">
      <w:pPr>
        <w:autoSpaceDE w:val="0"/>
        <w:autoSpaceDN w:val="0"/>
        <w:adjustRightInd w:val="0"/>
        <w:ind w:firstLine="709"/>
        <w:jc w:val="both"/>
        <w:rPr>
          <w:b/>
          <w:sz w:val="26"/>
          <w:szCs w:val="26"/>
        </w:rPr>
      </w:pPr>
    </w:p>
    <w:p w:rsidR="00636EBE" w:rsidRDefault="00636EBE" w:rsidP="001A1E18">
      <w:pPr>
        <w:jc w:val="both"/>
        <w:rPr>
          <w:b/>
          <w:color w:val="000000"/>
          <w:spacing w:val="-2"/>
          <w:sz w:val="26"/>
          <w:szCs w:val="26"/>
        </w:rPr>
      </w:pPr>
      <w:r w:rsidRPr="00A45EEC">
        <w:rPr>
          <w:b/>
          <w:color w:val="000000"/>
          <w:spacing w:val="-2"/>
          <w:sz w:val="26"/>
          <w:szCs w:val="26"/>
        </w:rPr>
        <w:t xml:space="preserve">Председатель Торжокской городской Думы       </w:t>
      </w:r>
      <w:r w:rsidRPr="00A45EEC">
        <w:rPr>
          <w:b/>
          <w:color w:val="000000"/>
          <w:spacing w:val="-2"/>
          <w:sz w:val="26"/>
          <w:szCs w:val="26"/>
        </w:rPr>
        <w:tab/>
      </w:r>
      <w:r w:rsidRPr="00A45EEC">
        <w:rPr>
          <w:b/>
          <w:color w:val="000000"/>
          <w:spacing w:val="-2"/>
          <w:sz w:val="26"/>
          <w:szCs w:val="26"/>
        </w:rPr>
        <w:tab/>
      </w:r>
      <w:r w:rsidRPr="00A45EEC">
        <w:rPr>
          <w:b/>
          <w:color w:val="000000"/>
          <w:spacing w:val="-2"/>
          <w:sz w:val="26"/>
          <w:szCs w:val="26"/>
        </w:rPr>
        <w:tab/>
        <w:t xml:space="preserve">          С.А. Дорогуш</w:t>
      </w:r>
    </w:p>
    <w:p w:rsidR="006760DB" w:rsidRDefault="006760DB" w:rsidP="001A1E18">
      <w:pPr>
        <w:pStyle w:val="24"/>
        <w:shd w:val="clear" w:color="auto" w:fill="auto"/>
        <w:tabs>
          <w:tab w:val="left" w:pos="1039"/>
          <w:tab w:val="left" w:pos="7655"/>
        </w:tabs>
        <w:spacing w:line="240" w:lineRule="auto"/>
        <w:rPr>
          <w:lang w:bidi="ru-RU"/>
        </w:rPr>
      </w:pPr>
    </w:p>
    <w:p w:rsidR="006760DB" w:rsidRPr="006760DB" w:rsidRDefault="00315BD6" w:rsidP="001A1E18">
      <w:pPr>
        <w:pStyle w:val="24"/>
        <w:shd w:val="clear" w:color="auto" w:fill="auto"/>
        <w:tabs>
          <w:tab w:val="left" w:pos="1039"/>
          <w:tab w:val="left" w:pos="7655"/>
        </w:tabs>
        <w:spacing w:line="240" w:lineRule="auto"/>
        <w:jc w:val="left"/>
        <w:rPr>
          <w:lang w:bidi="ru-RU"/>
        </w:rPr>
      </w:pPr>
      <w:r w:rsidRPr="00315BD6">
        <w:rPr>
          <w:lang w:bidi="ru-RU"/>
        </w:rPr>
        <w:t>Врио Главы города Торжка</w:t>
      </w:r>
      <w:r w:rsidRPr="00315BD6">
        <w:rPr>
          <w:lang w:bidi="ru-RU"/>
        </w:rPr>
        <w:tab/>
      </w:r>
      <w:r w:rsidR="00D269FF">
        <w:rPr>
          <w:lang w:bidi="ru-RU"/>
        </w:rPr>
        <w:t>А.С. Борунова</w:t>
      </w:r>
    </w:p>
    <w:tbl>
      <w:tblPr>
        <w:tblStyle w:val="aa"/>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5F7E19" w:rsidTr="00DF380F">
        <w:tc>
          <w:tcPr>
            <w:tcW w:w="5919" w:type="dxa"/>
          </w:tcPr>
          <w:p w:rsidR="000A3ECD" w:rsidRDefault="000A3ECD" w:rsidP="00315BD6">
            <w:pPr>
              <w:jc w:val="right"/>
              <w:rPr>
                <w:spacing w:val="2"/>
                <w:sz w:val="22"/>
              </w:rPr>
            </w:pPr>
          </w:p>
          <w:p w:rsidR="005F7E19" w:rsidRDefault="00DF380F" w:rsidP="00315BD6">
            <w:pPr>
              <w:jc w:val="right"/>
              <w:rPr>
                <w:spacing w:val="2"/>
                <w:sz w:val="22"/>
              </w:rPr>
            </w:pPr>
            <w:r>
              <w:rPr>
                <w:spacing w:val="2"/>
                <w:sz w:val="22"/>
              </w:rPr>
              <w:t>Приложение 4</w:t>
            </w:r>
          </w:p>
          <w:p w:rsidR="005F7E19" w:rsidRPr="00237FD6" w:rsidRDefault="005F7E19" w:rsidP="00D269FF">
            <w:pPr>
              <w:pStyle w:val="24"/>
              <w:shd w:val="clear" w:color="auto" w:fill="auto"/>
              <w:spacing w:line="240" w:lineRule="auto"/>
              <w:jc w:val="both"/>
              <w:rPr>
                <w:b w:val="0"/>
                <w:spacing w:val="2"/>
                <w:sz w:val="22"/>
              </w:rPr>
            </w:pPr>
            <w:r w:rsidRPr="005F7E19">
              <w:rPr>
                <w:rFonts w:eastAsia="Times New Roman"/>
                <w:b w:val="0"/>
                <w:bCs w:val="0"/>
                <w:spacing w:val="2"/>
                <w:sz w:val="22"/>
                <w:szCs w:val="22"/>
                <w:lang w:eastAsia="ru-RU"/>
              </w:rPr>
              <w:t xml:space="preserve">к </w:t>
            </w:r>
            <w:r>
              <w:rPr>
                <w:rFonts w:eastAsia="Times New Roman"/>
                <w:b w:val="0"/>
                <w:bCs w:val="0"/>
                <w:spacing w:val="2"/>
                <w:sz w:val="22"/>
                <w:szCs w:val="22"/>
                <w:lang w:eastAsia="ru-RU"/>
              </w:rPr>
              <w:t>Поряд</w:t>
            </w:r>
            <w:r w:rsidRPr="005F7E19">
              <w:rPr>
                <w:rFonts w:eastAsia="Times New Roman"/>
                <w:b w:val="0"/>
                <w:bCs w:val="0"/>
                <w:spacing w:val="2"/>
                <w:sz w:val="22"/>
                <w:szCs w:val="22"/>
                <w:lang w:eastAsia="ru-RU"/>
              </w:rPr>
              <w:t>к</w:t>
            </w:r>
            <w:r>
              <w:rPr>
                <w:rFonts w:eastAsia="Times New Roman"/>
                <w:b w:val="0"/>
                <w:bCs w:val="0"/>
                <w:spacing w:val="2"/>
                <w:sz w:val="22"/>
                <w:szCs w:val="22"/>
                <w:lang w:eastAsia="ru-RU"/>
              </w:rPr>
              <w:t xml:space="preserve">у </w:t>
            </w:r>
            <w:r w:rsidRPr="005F7E19">
              <w:rPr>
                <w:rFonts w:eastAsia="Times New Roman"/>
                <w:b w:val="0"/>
                <w:bCs w:val="0"/>
                <w:spacing w:val="2"/>
                <w:sz w:val="22"/>
                <w:szCs w:val="22"/>
                <w:lang w:eastAsia="ru-RU"/>
              </w:rPr>
              <w:t>ф</w:t>
            </w:r>
            <w:r w:rsidR="00F70093">
              <w:rPr>
                <w:rFonts w:eastAsia="Times New Roman"/>
                <w:b w:val="0"/>
                <w:bCs w:val="0"/>
                <w:spacing w:val="2"/>
                <w:sz w:val="22"/>
                <w:szCs w:val="22"/>
                <w:lang w:eastAsia="ru-RU"/>
              </w:rPr>
              <w:t>ормирования спортивных сборных команд муниципального образования город Торжок и их материально-технического обеспечения</w:t>
            </w:r>
            <w:r w:rsidRPr="00E235AA">
              <w:rPr>
                <w:b w:val="0"/>
                <w:spacing w:val="2"/>
                <w:sz w:val="22"/>
              </w:rPr>
              <w:t xml:space="preserve">, утвержденному решением </w:t>
            </w:r>
            <w:r w:rsidRPr="00237FD6">
              <w:rPr>
                <w:b w:val="0"/>
                <w:spacing w:val="2"/>
                <w:sz w:val="22"/>
              </w:rPr>
              <w:t>Торжокской городской Думы от</w:t>
            </w:r>
            <w:r w:rsidR="006E315F">
              <w:rPr>
                <w:b w:val="0"/>
                <w:spacing w:val="2"/>
                <w:sz w:val="22"/>
              </w:rPr>
              <w:t xml:space="preserve"> 29.11.2018</w:t>
            </w:r>
            <w:r w:rsidRPr="00237FD6">
              <w:rPr>
                <w:b w:val="0"/>
                <w:spacing w:val="2"/>
                <w:sz w:val="22"/>
              </w:rPr>
              <w:t xml:space="preserve"> </w:t>
            </w:r>
            <w:r w:rsidR="001A1E18">
              <w:rPr>
                <w:b w:val="0"/>
                <w:spacing w:val="2"/>
                <w:sz w:val="22"/>
              </w:rPr>
              <w:br/>
            </w:r>
            <w:r w:rsidRPr="00237FD6">
              <w:rPr>
                <w:b w:val="0"/>
                <w:spacing w:val="2"/>
                <w:sz w:val="22"/>
              </w:rPr>
              <w:t xml:space="preserve">№ </w:t>
            </w:r>
            <w:r w:rsidR="00F70093">
              <w:rPr>
                <w:b w:val="0"/>
                <w:spacing w:val="2"/>
                <w:sz w:val="22"/>
              </w:rPr>
              <w:t>177</w:t>
            </w:r>
            <w:r w:rsidR="006E315F">
              <w:rPr>
                <w:b w:val="0"/>
                <w:spacing w:val="2"/>
                <w:sz w:val="22"/>
              </w:rPr>
              <w:t xml:space="preserve"> (в редакции решения Торжокской городской Думы от </w:t>
            </w:r>
            <w:r w:rsidR="000A3ECD">
              <w:rPr>
                <w:b w:val="0"/>
                <w:spacing w:val="2"/>
                <w:sz w:val="22"/>
              </w:rPr>
              <w:t>27.04.2023 № 18</w:t>
            </w:r>
            <w:r w:rsidR="00D269FF">
              <w:rPr>
                <w:b w:val="0"/>
                <w:spacing w:val="2"/>
                <w:sz w:val="22"/>
              </w:rPr>
              <w:t>7</w:t>
            </w:r>
            <w:r w:rsidR="006E315F">
              <w:rPr>
                <w:b w:val="0"/>
                <w:spacing w:val="2"/>
                <w:sz w:val="22"/>
              </w:rPr>
              <w:t>)</w:t>
            </w:r>
          </w:p>
        </w:tc>
      </w:tr>
    </w:tbl>
    <w:p w:rsidR="005F7E19" w:rsidRDefault="005F7E19" w:rsidP="005F7E19">
      <w:pPr>
        <w:rPr>
          <w:b/>
          <w:bCs/>
          <w:sz w:val="26"/>
          <w:szCs w:val="26"/>
        </w:rPr>
      </w:pPr>
    </w:p>
    <w:p w:rsidR="00DF380F" w:rsidRDefault="00DF380F" w:rsidP="00653DE1">
      <w:pPr>
        <w:spacing w:line="300" w:lineRule="auto"/>
        <w:jc w:val="both"/>
        <w:rPr>
          <w:sz w:val="26"/>
          <w:szCs w:val="26"/>
        </w:rPr>
      </w:pPr>
    </w:p>
    <w:p w:rsidR="00DF380F" w:rsidRPr="00DF380F" w:rsidRDefault="00DF380F" w:rsidP="00DF380F">
      <w:pPr>
        <w:shd w:val="clear" w:color="auto" w:fill="FFFFFF"/>
        <w:jc w:val="center"/>
        <w:textAlignment w:val="baseline"/>
        <w:outlineLvl w:val="2"/>
        <w:rPr>
          <w:b/>
          <w:spacing w:val="2"/>
          <w:sz w:val="26"/>
          <w:szCs w:val="26"/>
        </w:rPr>
      </w:pPr>
      <w:r w:rsidRPr="00DF380F">
        <w:rPr>
          <w:b/>
          <w:spacing w:val="2"/>
          <w:sz w:val="26"/>
          <w:szCs w:val="26"/>
        </w:rPr>
        <w:t>Предельные нормы расходов по найму жилого помещения лиц, включенных в состав Сборных команд (кроме случая предоставления помещения безвозмездно) на 1 человека в сутки</w:t>
      </w:r>
    </w:p>
    <w:p w:rsidR="00DF380F" w:rsidRPr="00DF380F" w:rsidRDefault="00DF380F" w:rsidP="00653DE1">
      <w:pPr>
        <w:shd w:val="clear" w:color="auto" w:fill="FFFFFF"/>
        <w:textAlignment w:val="baseline"/>
        <w:outlineLvl w:val="2"/>
        <w:rPr>
          <w:b/>
          <w:spacing w:val="2"/>
          <w:sz w:val="26"/>
          <w:szCs w:val="26"/>
        </w:rPr>
      </w:pPr>
    </w:p>
    <w:tbl>
      <w:tblPr>
        <w:tblW w:w="0" w:type="auto"/>
        <w:tblCellMar>
          <w:left w:w="0" w:type="dxa"/>
          <w:right w:w="0" w:type="dxa"/>
        </w:tblCellMar>
        <w:tblLook w:val="04A0"/>
      </w:tblPr>
      <w:tblGrid>
        <w:gridCol w:w="732"/>
        <w:gridCol w:w="2843"/>
        <w:gridCol w:w="5780"/>
      </w:tblGrid>
      <w:tr w:rsidR="00DF380F" w:rsidRPr="00DF380F" w:rsidTr="006A51E4">
        <w:trPr>
          <w:trHeight w:val="15"/>
        </w:trPr>
        <w:tc>
          <w:tcPr>
            <w:tcW w:w="737" w:type="dxa"/>
            <w:hideMark/>
          </w:tcPr>
          <w:p w:rsidR="00DF380F" w:rsidRPr="00DF380F" w:rsidRDefault="00DF380F" w:rsidP="00DF380F">
            <w:pPr>
              <w:jc w:val="both"/>
              <w:rPr>
                <w:sz w:val="26"/>
                <w:szCs w:val="26"/>
              </w:rPr>
            </w:pPr>
          </w:p>
        </w:tc>
        <w:tc>
          <w:tcPr>
            <w:tcW w:w="2920" w:type="dxa"/>
            <w:hideMark/>
          </w:tcPr>
          <w:p w:rsidR="00DF380F" w:rsidRPr="00DF380F" w:rsidRDefault="00DF380F" w:rsidP="00DF380F">
            <w:pPr>
              <w:jc w:val="both"/>
              <w:rPr>
                <w:sz w:val="26"/>
                <w:szCs w:val="26"/>
              </w:rPr>
            </w:pPr>
          </w:p>
        </w:tc>
        <w:tc>
          <w:tcPr>
            <w:tcW w:w="5981" w:type="dxa"/>
            <w:hideMark/>
          </w:tcPr>
          <w:p w:rsidR="00DF380F" w:rsidRPr="00DF380F" w:rsidRDefault="00DF380F" w:rsidP="00DF380F">
            <w:pPr>
              <w:jc w:val="both"/>
              <w:rPr>
                <w:sz w:val="26"/>
                <w:szCs w:val="26"/>
              </w:rPr>
            </w:pPr>
          </w:p>
        </w:tc>
      </w:tr>
      <w:tr w:rsidR="00DF380F" w:rsidRPr="00DF380F" w:rsidTr="006A51E4">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380F" w:rsidRPr="00DF380F" w:rsidRDefault="00DF380F" w:rsidP="00DF380F">
            <w:pPr>
              <w:jc w:val="center"/>
              <w:textAlignment w:val="baseline"/>
              <w:rPr>
                <w:sz w:val="26"/>
                <w:szCs w:val="26"/>
              </w:rPr>
            </w:pPr>
            <w:r w:rsidRPr="00DF380F">
              <w:rPr>
                <w:sz w:val="26"/>
                <w:szCs w:val="26"/>
              </w:rPr>
              <w:t>№ п/п</w:t>
            </w:r>
          </w:p>
        </w:tc>
        <w:tc>
          <w:tcPr>
            <w:tcW w:w="2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380F" w:rsidRPr="00DF380F" w:rsidRDefault="00DF380F" w:rsidP="00DF380F">
            <w:pPr>
              <w:jc w:val="center"/>
              <w:textAlignment w:val="baseline"/>
              <w:rPr>
                <w:sz w:val="26"/>
                <w:szCs w:val="26"/>
              </w:rPr>
            </w:pPr>
            <w:r w:rsidRPr="00DF380F">
              <w:rPr>
                <w:sz w:val="26"/>
                <w:szCs w:val="26"/>
              </w:rPr>
              <w:t>Место проведения</w:t>
            </w:r>
          </w:p>
        </w:tc>
        <w:tc>
          <w:tcPr>
            <w:tcW w:w="5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380F" w:rsidRPr="00DF380F" w:rsidRDefault="00DF380F" w:rsidP="00DF380F">
            <w:pPr>
              <w:jc w:val="center"/>
              <w:textAlignment w:val="baseline"/>
              <w:rPr>
                <w:sz w:val="26"/>
                <w:szCs w:val="26"/>
              </w:rPr>
            </w:pPr>
            <w:r w:rsidRPr="00DF380F">
              <w:rPr>
                <w:sz w:val="26"/>
                <w:szCs w:val="26"/>
              </w:rPr>
              <w:t>Предельная норма, рублей</w:t>
            </w:r>
          </w:p>
        </w:tc>
      </w:tr>
      <w:tr w:rsidR="00DF380F" w:rsidRPr="00DF380F" w:rsidTr="006A51E4">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380F" w:rsidRPr="00DF380F" w:rsidRDefault="00DF380F" w:rsidP="00DF380F">
            <w:pPr>
              <w:jc w:val="center"/>
              <w:textAlignment w:val="baseline"/>
              <w:rPr>
                <w:sz w:val="26"/>
                <w:szCs w:val="26"/>
              </w:rPr>
            </w:pPr>
            <w:r w:rsidRPr="00DF380F">
              <w:rPr>
                <w:sz w:val="26"/>
                <w:szCs w:val="26"/>
              </w:rPr>
              <w:t>1.</w:t>
            </w:r>
          </w:p>
        </w:tc>
        <w:tc>
          <w:tcPr>
            <w:tcW w:w="2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380F" w:rsidRPr="00DF380F" w:rsidRDefault="00DF380F" w:rsidP="00DF380F">
            <w:pPr>
              <w:textAlignment w:val="baseline"/>
              <w:rPr>
                <w:sz w:val="26"/>
                <w:szCs w:val="26"/>
              </w:rPr>
            </w:pPr>
            <w:r w:rsidRPr="00DF380F">
              <w:rPr>
                <w:sz w:val="26"/>
                <w:szCs w:val="26"/>
              </w:rPr>
              <w:t>На территории Тверской области</w:t>
            </w:r>
          </w:p>
        </w:tc>
        <w:tc>
          <w:tcPr>
            <w:tcW w:w="5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380F" w:rsidRPr="00DF380F" w:rsidRDefault="00DF380F" w:rsidP="00DF380F">
            <w:pPr>
              <w:shd w:val="clear" w:color="auto" w:fill="FFFFFF"/>
              <w:jc w:val="both"/>
              <w:textAlignment w:val="baseline"/>
              <w:rPr>
                <w:sz w:val="26"/>
                <w:szCs w:val="26"/>
              </w:rPr>
            </w:pPr>
            <w:r w:rsidRPr="00DF380F">
              <w:rPr>
                <w:sz w:val="26"/>
                <w:szCs w:val="26"/>
              </w:rPr>
              <w:t xml:space="preserve">в размере фактических расходов, подтвержденных соответствующими документами, но не более </w:t>
            </w:r>
            <w:r w:rsidR="00492F73">
              <w:rPr>
                <w:sz w:val="26"/>
                <w:szCs w:val="26"/>
              </w:rPr>
              <w:t>15</w:t>
            </w:r>
            <w:r w:rsidRPr="00DF380F">
              <w:rPr>
                <w:sz w:val="26"/>
                <w:szCs w:val="26"/>
              </w:rPr>
              <w:t xml:space="preserve">00 </w:t>
            </w:r>
          </w:p>
        </w:tc>
      </w:tr>
      <w:tr w:rsidR="00DF380F" w:rsidRPr="00DF380F" w:rsidTr="006A51E4">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380F" w:rsidRPr="00DF380F" w:rsidRDefault="00DF380F" w:rsidP="00DF380F">
            <w:pPr>
              <w:jc w:val="center"/>
              <w:textAlignment w:val="baseline"/>
              <w:rPr>
                <w:sz w:val="26"/>
                <w:szCs w:val="26"/>
              </w:rPr>
            </w:pPr>
            <w:r w:rsidRPr="00DF380F">
              <w:rPr>
                <w:sz w:val="26"/>
                <w:szCs w:val="26"/>
              </w:rPr>
              <w:t>2.</w:t>
            </w:r>
          </w:p>
        </w:tc>
        <w:tc>
          <w:tcPr>
            <w:tcW w:w="29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380F" w:rsidRPr="00DF380F" w:rsidRDefault="00DF380F" w:rsidP="00DF380F">
            <w:pPr>
              <w:textAlignment w:val="baseline"/>
              <w:rPr>
                <w:sz w:val="26"/>
                <w:szCs w:val="26"/>
              </w:rPr>
            </w:pPr>
            <w:r w:rsidRPr="00DF380F">
              <w:rPr>
                <w:sz w:val="26"/>
                <w:szCs w:val="26"/>
              </w:rPr>
              <w:t>За пределами Тверской области</w:t>
            </w:r>
          </w:p>
        </w:tc>
        <w:tc>
          <w:tcPr>
            <w:tcW w:w="5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F380F" w:rsidRPr="00DF380F" w:rsidRDefault="00DF380F" w:rsidP="00DF380F">
            <w:pPr>
              <w:jc w:val="both"/>
              <w:textAlignment w:val="baseline"/>
              <w:rPr>
                <w:sz w:val="26"/>
                <w:szCs w:val="26"/>
              </w:rPr>
            </w:pPr>
            <w:r w:rsidRPr="00DF380F">
              <w:rPr>
                <w:sz w:val="26"/>
                <w:szCs w:val="26"/>
              </w:rPr>
              <w:t xml:space="preserve">в размере фактических расходов, подтвержденных соответствующими документами, но не более </w:t>
            </w:r>
            <w:r w:rsidR="00492F73">
              <w:rPr>
                <w:sz w:val="26"/>
                <w:szCs w:val="26"/>
              </w:rPr>
              <w:t>25</w:t>
            </w:r>
            <w:r w:rsidRPr="00DF380F">
              <w:rPr>
                <w:sz w:val="26"/>
                <w:szCs w:val="26"/>
              </w:rPr>
              <w:t>00</w:t>
            </w:r>
          </w:p>
        </w:tc>
      </w:tr>
    </w:tbl>
    <w:p w:rsidR="00DF380F" w:rsidRPr="00DF380F" w:rsidRDefault="00DF380F" w:rsidP="00DF380F">
      <w:pPr>
        <w:shd w:val="clear" w:color="auto" w:fill="FFFFFF"/>
        <w:jc w:val="both"/>
        <w:textAlignment w:val="baseline"/>
        <w:rPr>
          <w:spacing w:val="2"/>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1A1E18" w:rsidRDefault="001A1E18" w:rsidP="00266A9C">
      <w:pPr>
        <w:spacing w:line="300" w:lineRule="auto"/>
        <w:ind w:firstLine="709"/>
        <w:jc w:val="both"/>
        <w:rPr>
          <w:sz w:val="26"/>
          <w:szCs w:val="26"/>
        </w:rPr>
      </w:pPr>
    </w:p>
    <w:p w:rsidR="001A1E18" w:rsidRDefault="001A1E18"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DF380F" w:rsidRDefault="00DF380F" w:rsidP="00266A9C">
      <w:pPr>
        <w:spacing w:line="300" w:lineRule="auto"/>
        <w:ind w:firstLine="709"/>
        <w:jc w:val="both"/>
        <w:rPr>
          <w:sz w:val="26"/>
          <w:szCs w:val="26"/>
        </w:rPr>
      </w:pPr>
    </w:p>
    <w:p w:rsidR="00811B8E" w:rsidRDefault="00811B8E" w:rsidP="00266A9C">
      <w:pPr>
        <w:spacing w:line="300" w:lineRule="auto"/>
        <w:ind w:firstLine="709"/>
        <w:jc w:val="both"/>
        <w:rPr>
          <w:sz w:val="26"/>
          <w:szCs w:val="26"/>
        </w:rPr>
      </w:pPr>
    </w:p>
    <w:p w:rsidR="00811B8E" w:rsidRDefault="00811B8E" w:rsidP="00266A9C">
      <w:pPr>
        <w:spacing w:line="300" w:lineRule="auto"/>
        <w:ind w:firstLine="709"/>
        <w:jc w:val="both"/>
        <w:rPr>
          <w:sz w:val="26"/>
          <w:szCs w:val="26"/>
        </w:rPr>
      </w:pPr>
    </w:p>
    <w:p w:rsidR="002A0D54" w:rsidRDefault="002A0D54" w:rsidP="00266A9C">
      <w:pPr>
        <w:spacing w:line="300" w:lineRule="auto"/>
        <w:ind w:firstLine="709"/>
        <w:jc w:val="both"/>
        <w:rPr>
          <w:sz w:val="26"/>
          <w:szCs w:val="26"/>
        </w:rPr>
      </w:pPr>
    </w:p>
    <w:p w:rsidR="002A0D54" w:rsidRDefault="002A0D54" w:rsidP="00266A9C">
      <w:pPr>
        <w:spacing w:line="300" w:lineRule="auto"/>
        <w:ind w:firstLine="709"/>
        <w:jc w:val="both"/>
        <w:rPr>
          <w:sz w:val="26"/>
          <w:szCs w:val="26"/>
        </w:rPr>
      </w:pPr>
    </w:p>
    <w:p w:rsidR="00811B8E" w:rsidRDefault="00811B8E" w:rsidP="00266A9C">
      <w:pPr>
        <w:spacing w:line="300" w:lineRule="auto"/>
        <w:ind w:firstLine="709"/>
        <w:jc w:val="both"/>
        <w:rPr>
          <w:sz w:val="26"/>
          <w:szCs w:val="26"/>
        </w:rPr>
      </w:pPr>
    </w:p>
    <w:tbl>
      <w:tblPr>
        <w:tblStyle w:val="aa"/>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257AD9" w:rsidTr="00DF380F">
        <w:tc>
          <w:tcPr>
            <w:tcW w:w="5919" w:type="dxa"/>
          </w:tcPr>
          <w:p w:rsidR="00257AD9" w:rsidRDefault="00257AD9" w:rsidP="006A51E4">
            <w:pPr>
              <w:jc w:val="right"/>
              <w:rPr>
                <w:spacing w:val="2"/>
                <w:sz w:val="22"/>
              </w:rPr>
            </w:pPr>
            <w:r>
              <w:rPr>
                <w:spacing w:val="2"/>
                <w:sz w:val="22"/>
              </w:rPr>
              <w:t xml:space="preserve">Приложение </w:t>
            </w:r>
            <w:r w:rsidR="00DF380F">
              <w:rPr>
                <w:spacing w:val="2"/>
                <w:sz w:val="22"/>
              </w:rPr>
              <w:t>8</w:t>
            </w:r>
          </w:p>
          <w:p w:rsidR="00257AD9" w:rsidRPr="00237FD6" w:rsidRDefault="00257AD9" w:rsidP="00D269FF">
            <w:pPr>
              <w:pStyle w:val="24"/>
              <w:shd w:val="clear" w:color="auto" w:fill="auto"/>
              <w:spacing w:line="240" w:lineRule="auto"/>
              <w:jc w:val="both"/>
              <w:rPr>
                <w:b w:val="0"/>
                <w:spacing w:val="2"/>
                <w:sz w:val="22"/>
              </w:rPr>
            </w:pPr>
            <w:r w:rsidRPr="005F7E19">
              <w:rPr>
                <w:rFonts w:eastAsia="Times New Roman"/>
                <w:b w:val="0"/>
                <w:bCs w:val="0"/>
                <w:spacing w:val="2"/>
                <w:sz w:val="22"/>
                <w:szCs w:val="22"/>
                <w:lang w:eastAsia="ru-RU"/>
              </w:rPr>
              <w:t xml:space="preserve">к </w:t>
            </w:r>
            <w:r>
              <w:rPr>
                <w:rFonts w:eastAsia="Times New Roman"/>
                <w:b w:val="0"/>
                <w:bCs w:val="0"/>
                <w:spacing w:val="2"/>
                <w:sz w:val="22"/>
                <w:szCs w:val="22"/>
                <w:lang w:eastAsia="ru-RU"/>
              </w:rPr>
              <w:t>Поряд</w:t>
            </w:r>
            <w:r w:rsidRPr="005F7E19">
              <w:rPr>
                <w:rFonts w:eastAsia="Times New Roman"/>
                <w:b w:val="0"/>
                <w:bCs w:val="0"/>
                <w:spacing w:val="2"/>
                <w:sz w:val="22"/>
                <w:szCs w:val="22"/>
                <w:lang w:eastAsia="ru-RU"/>
              </w:rPr>
              <w:t>к</w:t>
            </w:r>
            <w:r>
              <w:rPr>
                <w:rFonts w:eastAsia="Times New Roman"/>
                <w:b w:val="0"/>
                <w:bCs w:val="0"/>
                <w:spacing w:val="2"/>
                <w:sz w:val="22"/>
                <w:szCs w:val="22"/>
                <w:lang w:eastAsia="ru-RU"/>
              </w:rPr>
              <w:t xml:space="preserve">у </w:t>
            </w:r>
            <w:r w:rsidRPr="005F7E19">
              <w:rPr>
                <w:rFonts w:eastAsia="Times New Roman"/>
                <w:b w:val="0"/>
                <w:bCs w:val="0"/>
                <w:spacing w:val="2"/>
                <w:sz w:val="22"/>
                <w:szCs w:val="22"/>
                <w:lang w:eastAsia="ru-RU"/>
              </w:rPr>
              <w:t>ф</w:t>
            </w:r>
            <w:r>
              <w:rPr>
                <w:rFonts w:eastAsia="Times New Roman"/>
                <w:b w:val="0"/>
                <w:bCs w:val="0"/>
                <w:spacing w:val="2"/>
                <w:sz w:val="22"/>
                <w:szCs w:val="22"/>
                <w:lang w:eastAsia="ru-RU"/>
              </w:rPr>
              <w:t>ормирования спортивных сборных команд муниципального образования город Торжок и их материально-технического обеспечения</w:t>
            </w:r>
            <w:r w:rsidRPr="00E235AA">
              <w:rPr>
                <w:b w:val="0"/>
                <w:spacing w:val="2"/>
                <w:sz w:val="22"/>
              </w:rPr>
              <w:t xml:space="preserve">, утвержденному решением </w:t>
            </w:r>
            <w:r w:rsidRPr="00237FD6">
              <w:rPr>
                <w:b w:val="0"/>
                <w:spacing w:val="2"/>
                <w:sz w:val="22"/>
              </w:rPr>
              <w:t>Торжокской городской Думы от</w:t>
            </w:r>
            <w:r>
              <w:rPr>
                <w:b w:val="0"/>
                <w:spacing w:val="2"/>
                <w:sz w:val="22"/>
              </w:rPr>
              <w:t xml:space="preserve"> 29.11.2018      </w:t>
            </w:r>
            <w:r w:rsidRPr="00237FD6">
              <w:rPr>
                <w:b w:val="0"/>
                <w:spacing w:val="2"/>
                <w:sz w:val="22"/>
              </w:rPr>
              <w:t xml:space="preserve"> № </w:t>
            </w:r>
            <w:r>
              <w:rPr>
                <w:b w:val="0"/>
                <w:spacing w:val="2"/>
                <w:sz w:val="22"/>
              </w:rPr>
              <w:t xml:space="preserve">177 (в редакции решения Торжокской городской Думы от </w:t>
            </w:r>
            <w:r w:rsidR="000A3ECD">
              <w:rPr>
                <w:b w:val="0"/>
                <w:spacing w:val="2"/>
                <w:sz w:val="22"/>
              </w:rPr>
              <w:t>27.04.2023 № 18</w:t>
            </w:r>
            <w:r w:rsidR="00D269FF">
              <w:rPr>
                <w:b w:val="0"/>
                <w:spacing w:val="2"/>
                <w:sz w:val="22"/>
              </w:rPr>
              <w:t>7</w:t>
            </w:r>
            <w:r>
              <w:rPr>
                <w:b w:val="0"/>
                <w:spacing w:val="2"/>
                <w:sz w:val="22"/>
              </w:rPr>
              <w:t>)</w:t>
            </w:r>
          </w:p>
        </w:tc>
      </w:tr>
    </w:tbl>
    <w:p w:rsidR="002D3F81" w:rsidRDefault="002D3F81" w:rsidP="00266A9C">
      <w:pPr>
        <w:spacing w:line="300" w:lineRule="auto"/>
        <w:ind w:firstLine="709"/>
        <w:jc w:val="both"/>
        <w:rPr>
          <w:sz w:val="26"/>
          <w:szCs w:val="26"/>
        </w:rPr>
      </w:pPr>
    </w:p>
    <w:p w:rsidR="002D3F81" w:rsidRDefault="002D3F81" w:rsidP="00266A9C">
      <w:pPr>
        <w:spacing w:line="300" w:lineRule="auto"/>
        <w:ind w:firstLine="709"/>
        <w:jc w:val="both"/>
        <w:rPr>
          <w:b/>
          <w:sz w:val="26"/>
          <w:szCs w:val="26"/>
        </w:rPr>
      </w:pPr>
    </w:p>
    <w:p w:rsidR="007947B8" w:rsidRPr="007947B8" w:rsidRDefault="007947B8" w:rsidP="007947B8">
      <w:pPr>
        <w:shd w:val="clear" w:color="auto" w:fill="FFFFFF"/>
        <w:jc w:val="center"/>
        <w:textAlignment w:val="baseline"/>
        <w:outlineLvl w:val="2"/>
        <w:rPr>
          <w:b/>
          <w:spacing w:val="2"/>
          <w:sz w:val="26"/>
          <w:szCs w:val="26"/>
        </w:rPr>
      </w:pPr>
      <w:r w:rsidRPr="007947B8">
        <w:rPr>
          <w:b/>
          <w:spacing w:val="2"/>
          <w:sz w:val="26"/>
          <w:szCs w:val="26"/>
        </w:rPr>
        <w:t>Предельные нормы расходов на обеспечение автотранспортом</w:t>
      </w:r>
    </w:p>
    <w:p w:rsidR="007947B8" w:rsidRPr="007947B8" w:rsidRDefault="007947B8" w:rsidP="007947B8">
      <w:pPr>
        <w:shd w:val="clear" w:color="auto" w:fill="FFFFFF"/>
        <w:jc w:val="center"/>
        <w:textAlignment w:val="baseline"/>
        <w:outlineLvl w:val="2"/>
        <w:rPr>
          <w:spacing w:val="2"/>
          <w:sz w:val="26"/>
          <w:szCs w:val="26"/>
        </w:rPr>
      </w:pPr>
    </w:p>
    <w:tbl>
      <w:tblPr>
        <w:tblW w:w="0" w:type="auto"/>
        <w:tblInd w:w="149" w:type="dxa"/>
        <w:tblCellMar>
          <w:left w:w="0" w:type="dxa"/>
          <w:right w:w="0" w:type="dxa"/>
        </w:tblCellMar>
        <w:tblLook w:val="04A0"/>
      </w:tblPr>
      <w:tblGrid>
        <w:gridCol w:w="2917"/>
        <w:gridCol w:w="2206"/>
        <w:gridCol w:w="2547"/>
        <w:gridCol w:w="1834"/>
      </w:tblGrid>
      <w:tr w:rsidR="007947B8" w:rsidRPr="007947B8" w:rsidTr="006A51E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47B8" w:rsidRPr="007947B8" w:rsidRDefault="007947B8" w:rsidP="007947B8">
            <w:pPr>
              <w:jc w:val="center"/>
              <w:textAlignment w:val="baseline"/>
              <w:rPr>
                <w:sz w:val="26"/>
                <w:szCs w:val="26"/>
              </w:rPr>
            </w:pPr>
            <w:r w:rsidRPr="007947B8">
              <w:rPr>
                <w:sz w:val="26"/>
                <w:szCs w:val="26"/>
              </w:rPr>
              <w:t>Наименование спортивных мероприятий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47B8" w:rsidRPr="007947B8" w:rsidRDefault="007947B8" w:rsidP="007947B8">
            <w:pPr>
              <w:jc w:val="center"/>
              <w:textAlignment w:val="baseline"/>
              <w:rPr>
                <w:sz w:val="26"/>
                <w:szCs w:val="26"/>
              </w:rPr>
            </w:pPr>
            <w:r w:rsidRPr="007947B8">
              <w:rPr>
                <w:sz w:val="26"/>
                <w:szCs w:val="26"/>
              </w:rPr>
              <w:t>Вид транспорта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47B8" w:rsidRPr="007947B8" w:rsidRDefault="007947B8" w:rsidP="007947B8">
            <w:pPr>
              <w:jc w:val="center"/>
              <w:textAlignment w:val="baseline"/>
              <w:rPr>
                <w:sz w:val="26"/>
                <w:szCs w:val="26"/>
              </w:rPr>
            </w:pPr>
            <w:r w:rsidRPr="007947B8">
              <w:rPr>
                <w:sz w:val="26"/>
                <w:szCs w:val="26"/>
              </w:rPr>
              <w:t>Место проведения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47B8" w:rsidRPr="007947B8" w:rsidRDefault="007947B8" w:rsidP="007947B8">
            <w:pPr>
              <w:jc w:val="center"/>
              <w:textAlignment w:val="baseline"/>
              <w:rPr>
                <w:sz w:val="26"/>
                <w:szCs w:val="26"/>
              </w:rPr>
            </w:pPr>
            <w:r w:rsidRPr="007947B8">
              <w:rPr>
                <w:sz w:val="26"/>
                <w:szCs w:val="26"/>
              </w:rPr>
              <w:t>Стоимость аренды в час, рублей</w:t>
            </w:r>
          </w:p>
        </w:tc>
      </w:tr>
      <w:tr w:rsidR="007947B8" w:rsidRPr="007947B8" w:rsidTr="006A51E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7B8" w:rsidRPr="007947B8" w:rsidRDefault="007947B8" w:rsidP="007947B8">
            <w:pPr>
              <w:jc w:val="center"/>
              <w:textAlignment w:val="baseline"/>
              <w:rPr>
                <w:sz w:val="26"/>
                <w:szCs w:val="26"/>
              </w:rPr>
            </w:pPr>
            <w:r w:rsidRPr="007947B8">
              <w:rPr>
                <w:sz w:val="26"/>
                <w:szCs w:val="26"/>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7B8" w:rsidRPr="007947B8" w:rsidRDefault="007947B8" w:rsidP="007947B8">
            <w:pPr>
              <w:jc w:val="center"/>
              <w:textAlignment w:val="baseline"/>
              <w:rPr>
                <w:sz w:val="26"/>
                <w:szCs w:val="26"/>
              </w:rPr>
            </w:pPr>
            <w:r w:rsidRPr="007947B8">
              <w:rPr>
                <w:sz w:val="26"/>
                <w:szCs w:val="26"/>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7B8" w:rsidRPr="007947B8" w:rsidRDefault="007947B8" w:rsidP="007947B8">
            <w:pPr>
              <w:jc w:val="center"/>
              <w:textAlignment w:val="baseline"/>
              <w:rPr>
                <w:sz w:val="26"/>
                <w:szCs w:val="26"/>
              </w:rPr>
            </w:pPr>
            <w:r w:rsidRPr="007947B8">
              <w:rPr>
                <w:sz w:val="26"/>
                <w:szCs w:val="26"/>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47B8" w:rsidRPr="007947B8" w:rsidRDefault="007947B8" w:rsidP="007947B8">
            <w:pPr>
              <w:jc w:val="center"/>
              <w:textAlignment w:val="baseline"/>
              <w:rPr>
                <w:sz w:val="26"/>
                <w:szCs w:val="26"/>
              </w:rPr>
            </w:pPr>
            <w:r w:rsidRPr="007947B8">
              <w:rPr>
                <w:sz w:val="26"/>
                <w:szCs w:val="26"/>
              </w:rPr>
              <w:t>4</w:t>
            </w:r>
          </w:p>
        </w:tc>
      </w:tr>
      <w:tr w:rsidR="007947B8" w:rsidRPr="007947B8" w:rsidTr="006A51E4">
        <w:tc>
          <w:tcPr>
            <w:tcW w:w="2957" w:type="dxa"/>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7947B8" w:rsidRPr="007947B8" w:rsidRDefault="007947B8" w:rsidP="007947B8">
            <w:pPr>
              <w:jc w:val="center"/>
              <w:textAlignment w:val="baseline"/>
              <w:rPr>
                <w:sz w:val="26"/>
                <w:szCs w:val="26"/>
              </w:rPr>
            </w:pPr>
            <w:r w:rsidRPr="007947B8">
              <w:rPr>
                <w:sz w:val="26"/>
                <w:szCs w:val="26"/>
              </w:rPr>
              <w:t>Выездные спортивные мероприятия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47B8" w:rsidRPr="007947B8" w:rsidRDefault="00C37AD0" w:rsidP="007947B8">
            <w:pPr>
              <w:jc w:val="center"/>
              <w:textAlignment w:val="baseline"/>
              <w:rPr>
                <w:sz w:val="26"/>
                <w:szCs w:val="26"/>
              </w:rPr>
            </w:pPr>
            <w:r>
              <w:rPr>
                <w:sz w:val="26"/>
                <w:szCs w:val="26"/>
              </w:rPr>
              <w:t>Автобус (до 60</w:t>
            </w:r>
            <w:r w:rsidR="007947B8" w:rsidRPr="007947B8">
              <w:rPr>
                <w:sz w:val="26"/>
                <w:szCs w:val="26"/>
              </w:rPr>
              <w:t xml:space="preserve"> мест)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47B8" w:rsidRPr="007947B8" w:rsidRDefault="007947B8" w:rsidP="007947B8">
            <w:pPr>
              <w:jc w:val="center"/>
              <w:textAlignment w:val="baseline"/>
              <w:rPr>
                <w:sz w:val="26"/>
                <w:szCs w:val="26"/>
              </w:rPr>
            </w:pPr>
            <w:r w:rsidRPr="007947B8">
              <w:rPr>
                <w:sz w:val="26"/>
                <w:szCs w:val="26"/>
              </w:rPr>
              <w:t>Тверская область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47B8" w:rsidRPr="007947B8" w:rsidRDefault="007947B8" w:rsidP="007947B8">
            <w:pPr>
              <w:jc w:val="center"/>
              <w:textAlignment w:val="baseline"/>
              <w:rPr>
                <w:sz w:val="26"/>
                <w:szCs w:val="26"/>
              </w:rPr>
            </w:pPr>
            <w:r w:rsidRPr="007947B8">
              <w:rPr>
                <w:sz w:val="26"/>
                <w:szCs w:val="26"/>
              </w:rPr>
              <w:t xml:space="preserve">не более </w:t>
            </w:r>
            <w:r w:rsidR="00492F73">
              <w:rPr>
                <w:sz w:val="26"/>
                <w:szCs w:val="26"/>
              </w:rPr>
              <w:t>2</w:t>
            </w:r>
            <w:r w:rsidRPr="007947B8">
              <w:rPr>
                <w:sz w:val="26"/>
                <w:szCs w:val="26"/>
              </w:rPr>
              <w:t>500</w:t>
            </w:r>
          </w:p>
        </w:tc>
      </w:tr>
      <w:tr w:rsidR="007947B8" w:rsidRPr="007947B8" w:rsidTr="006A51E4">
        <w:tc>
          <w:tcPr>
            <w:tcW w:w="2957" w:type="dxa"/>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7947B8" w:rsidRPr="007947B8" w:rsidRDefault="007947B8" w:rsidP="007947B8">
            <w:pPr>
              <w:jc w:val="both"/>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47B8" w:rsidRPr="007947B8" w:rsidRDefault="007947B8" w:rsidP="007947B8">
            <w:pPr>
              <w:jc w:val="center"/>
              <w:textAlignment w:val="baseline"/>
              <w:rPr>
                <w:sz w:val="26"/>
                <w:szCs w:val="26"/>
              </w:rPr>
            </w:pPr>
            <w:r w:rsidRPr="007947B8">
              <w:rPr>
                <w:sz w:val="26"/>
                <w:szCs w:val="26"/>
              </w:rPr>
              <w:t>Микроавтобус (до 20 мест)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47B8" w:rsidRPr="007947B8" w:rsidRDefault="007947B8" w:rsidP="007947B8">
            <w:pPr>
              <w:jc w:val="center"/>
              <w:textAlignment w:val="baseline"/>
              <w:rPr>
                <w:sz w:val="26"/>
                <w:szCs w:val="26"/>
              </w:rPr>
            </w:pPr>
            <w:r w:rsidRPr="007947B8">
              <w:rPr>
                <w:sz w:val="26"/>
                <w:szCs w:val="26"/>
              </w:rPr>
              <w:t>Тверская область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947B8" w:rsidRPr="007947B8" w:rsidRDefault="00627754" w:rsidP="007947B8">
            <w:pPr>
              <w:jc w:val="center"/>
              <w:textAlignment w:val="baseline"/>
              <w:rPr>
                <w:sz w:val="26"/>
                <w:szCs w:val="26"/>
              </w:rPr>
            </w:pPr>
            <w:r>
              <w:rPr>
                <w:sz w:val="26"/>
                <w:szCs w:val="26"/>
              </w:rPr>
              <w:t>не более 13</w:t>
            </w:r>
            <w:r w:rsidR="007947B8" w:rsidRPr="007947B8">
              <w:rPr>
                <w:sz w:val="26"/>
                <w:szCs w:val="26"/>
              </w:rPr>
              <w:t>00</w:t>
            </w:r>
          </w:p>
        </w:tc>
      </w:tr>
    </w:tbl>
    <w:p w:rsidR="007947B8" w:rsidRPr="007947B8" w:rsidRDefault="007947B8" w:rsidP="007947B8">
      <w:pPr>
        <w:shd w:val="clear" w:color="auto" w:fill="FFFFFF"/>
        <w:jc w:val="both"/>
        <w:textAlignment w:val="baseline"/>
        <w:rPr>
          <w:spacing w:val="2"/>
          <w:sz w:val="26"/>
          <w:szCs w:val="26"/>
        </w:rPr>
      </w:pPr>
    </w:p>
    <w:p w:rsidR="007947B8" w:rsidRPr="007947B8" w:rsidRDefault="007947B8" w:rsidP="001A1E18">
      <w:pPr>
        <w:shd w:val="clear" w:color="auto" w:fill="FFFFFF"/>
        <w:spacing w:line="360" w:lineRule="auto"/>
        <w:ind w:firstLine="567"/>
        <w:jc w:val="both"/>
        <w:textAlignment w:val="baseline"/>
        <w:rPr>
          <w:spacing w:val="2"/>
          <w:sz w:val="26"/>
          <w:szCs w:val="26"/>
        </w:rPr>
      </w:pPr>
      <w:r w:rsidRPr="007947B8">
        <w:rPr>
          <w:spacing w:val="2"/>
          <w:sz w:val="26"/>
          <w:szCs w:val="26"/>
        </w:rPr>
        <w:t>Примечание:</w:t>
      </w:r>
    </w:p>
    <w:p w:rsidR="007947B8" w:rsidRPr="007947B8" w:rsidRDefault="007947B8" w:rsidP="001A1E18">
      <w:pPr>
        <w:numPr>
          <w:ilvl w:val="0"/>
          <w:numId w:val="8"/>
        </w:numPr>
        <w:shd w:val="clear" w:color="auto" w:fill="FFFFFF"/>
        <w:spacing w:line="360" w:lineRule="auto"/>
        <w:ind w:left="0" w:firstLine="567"/>
        <w:contextualSpacing/>
        <w:jc w:val="both"/>
        <w:textAlignment w:val="baseline"/>
        <w:rPr>
          <w:spacing w:val="2"/>
          <w:sz w:val="26"/>
          <w:szCs w:val="26"/>
        </w:rPr>
      </w:pPr>
      <w:r w:rsidRPr="007947B8">
        <w:rPr>
          <w:spacing w:val="2"/>
          <w:sz w:val="26"/>
          <w:szCs w:val="26"/>
        </w:rPr>
        <w:t>Аренда автот</w:t>
      </w:r>
      <w:r w:rsidR="00C37AD0">
        <w:rPr>
          <w:spacing w:val="2"/>
          <w:sz w:val="26"/>
          <w:szCs w:val="26"/>
        </w:rPr>
        <w:t>ранспорта не должна превышать 12</w:t>
      </w:r>
      <w:bookmarkStart w:id="0" w:name="_GoBack"/>
      <w:bookmarkEnd w:id="0"/>
      <w:r w:rsidRPr="007947B8">
        <w:rPr>
          <w:spacing w:val="2"/>
          <w:sz w:val="26"/>
          <w:szCs w:val="26"/>
        </w:rPr>
        <w:t xml:space="preserve"> часов в день.</w:t>
      </w:r>
    </w:p>
    <w:p w:rsidR="007F667B" w:rsidRDefault="007F667B" w:rsidP="00653DE1">
      <w:pPr>
        <w:tabs>
          <w:tab w:val="num" w:pos="851"/>
          <w:tab w:val="left" w:pos="1134"/>
        </w:tabs>
        <w:spacing w:line="300" w:lineRule="auto"/>
        <w:jc w:val="both"/>
        <w:rPr>
          <w:b/>
          <w:sz w:val="26"/>
          <w:szCs w:val="26"/>
        </w:rPr>
      </w:pPr>
    </w:p>
    <w:sectPr w:rsidR="007F667B" w:rsidSect="000A3ECD">
      <w:headerReference w:type="default" r:id="rId11"/>
      <w:headerReference w:type="first" r:id="rId12"/>
      <w:pgSz w:w="11906" w:h="16838"/>
      <w:pgMar w:top="180" w:right="850" w:bottom="540"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C11" w:rsidRDefault="00493C11" w:rsidP="00EF022D">
      <w:r>
        <w:separator/>
      </w:r>
    </w:p>
  </w:endnote>
  <w:endnote w:type="continuationSeparator" w:id="1">
    <w:p w:rsidR="00493C11" w:rsidRDefault="00493C11" w:rsidP="00EF0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C11" w:rsidRDefault="00493C11" w:rsidP="00EF022D">
      <w:r>
        <w:separator/>
      </w:r>
    </w:p>
  </w:footnote>
  <w:footnote w:type="continuationSeparator" w:id="1">
    <w:p w:rsidR="00493C11" w:rsidRDefault="00493C11" w:rsidP="00EF0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ECD" w:rsidRDefault="000A3ECD" w:rsidP="000A3ECD">
    <w:pPr>
      <w:pStyle w:val="ad"/>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9988"/>
      <w:docPartObj>
        <w:docPartGallery w:val="Page Numbers (Top of Page)"/>
        <w:docPartUnique/>
      </w:docPartObj>
    </w:sdtPr>
    <w:sdtContent>
      <w:p w:rsidR="000A3ECD" w:rsidRDefault="008E63DB">
        <w:pPr>
          <w:pStyle w:val="ad"/>
          <w:jc w:val="center"/>
        </w:pPr>
      </w:p>
    </w:sdtContent>
  </w:sdt>
  <w:p w:rsidR="000A3ECD" w:rsidRDefault="000A3EC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C1E"/>
    <w:multiLevelType w:val="hybridMultilevel"/>
    <w:tmpl w:val="633A3E8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280D3E8F"/>
    <w:multiLevelType w:val="multilevel"/>
    <w:tmpl w:val="B9486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D03BEF"/>
    <w:multiLevelType w:val="multilevel"/>
    <w:tmpl w:val="DA8007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C582D35"/>
    <w:multiLevelType w:val="multilevel"/>
    <w:tmpl w:val="9920C5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55322BE6"/>
    <w:multiLevelType w:val="hybridMultilevel"/>
    <w:tmpl w:val="732AAF1A"/>
    <w:lvl w:ilvl="0" w:tplc="0CE61728">
      <w:start w:val="1"/>
      <w:numFmt w:val="decimal"/>
      <w:suff w:val="space"/>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6B48687C"/>
    <w:multiLevelType w:val="hybridMultilevel"/>
    <w:tmpl w:val="947A8AE6"/>
    <w:lvl w:ilvl="0" w:tplc="737CFC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20F7F03"/>
    <w:multiLevelType w:val="multilevel"/>
    <w:tmpl w:val="4AC25630"/>
    <w:lvl w:ilvl="0">
      <w:start w:val="1"/>
      <w:numFmt w:val="decimal"/>
      <w:lvlText w:val="%1."/>
      <w:lvlJc w:val="left"/>
      <w:pPr>
        <w:ind w:left="1395" w:hanging="8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7">
    <w:nsid w:val="7A973686"/>
    <w:multiLevelType w:val="multilevel"/>
    <w:tmpl w:val="9920C5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65376"/>
    <w:rsid w:val="00004123"/>
    <w:rsid w:val="00034B6E"/>
    <w:rsid w:val="00051AF8"/>
    <w:rsid w:val="00057DE6"/>
    <w:rsid w:val="00062A99"/>
    <w:rsid w:val="000757FD"/>
    <w:rsid w:val="00077FAD"/>
    <w:rsid w:val="000A3ECD"/>
    <w:rsid w:val="000A53E2"/>
    <w:rsid w:val="000C162E"/>
    <w:rsid w:val="000C1BE8"/>
    <w:rsid w:val="000C7F8E"/>
    <w:rsid w:val="000D3089"/>
    <w:rsid w:val="000E4812"/>
    <w:rsid w:val="000F504B"/>
    <w:rsid w:val="00116909"/>
    <w:rsid w:val="0013310D"/>
    <w:rsid w:val="00147AFC"/>
    <w:rsid w:val="00155D6B"/>
    <w:rsid w:val="00162F52"/>
    <w:rsid w:val="00163F8F"/>
    <w:rsid w:val="001A1E18"/>
    <w:rsid w:val="001B1DB2"/>
    <w:rsid w:val="001C1123"/>
    <w:rsid w:val="001C2E95"/>
    <w:rsid w:val="001C6583"/>
    <w:rsid w:val="001E0368"/>
    <w:rsid w:val="001E1BE8"/>
    <w:rsid w:val="001E2AEA"/>
    <w:rsid w:val="002006C8"/>
    <w:rsid w:val="00203685"/>
    <w:rsid w:val="00206CCE"/>
    <w:rsid w:val="00220B21"/>
    <w:rsid w:val="00221784"/>
    <w:rsid w:val="002319E0"/>
    <w:rsid w:val="00232BA7"/>
    <w:rsid w:val="0023554A"/>
    <w:rsid w:val="00237FD6"/>
    <w:rsid w:val="0025532F"/>
    <w:rsid w:val="00257AD9"/>
    <w:rsid w:val="00266A9C"/>
    <w:rsid w:val="002675A2"/>
    <w:rsid w:val="00285B97"/>
    <w:rsid w:val="002A0D54"/>
    <w:rsid w:val="002A1401"/>
    <w:rsid w:val="002B1AAF"/>
    <w:rsid w:val="002B1F13"/>
    <w:rsid w:val="002B59E8"/>
    <w:rsid w:val="002B6F0E"/>
    <w:rsid w:val="002B7E4A"/>
    <w:rsid w:val="002C4ED1"/>
    <w:rsid w:val="002D063E"/>
    <w:rsid w:val="002D0A20"/>
    <w:rsid w:val="002D3F81"/>
    <w:rsid w:val="002E29FF"/>
    <w:rsid w:val="002F1CE4"/>
    <w:rsid w:val="002F4623"/>
    <w:rsid w:val="002F7E6F"/>
    <w:rsid w:val="00300CC2"/>
    <w:rsid w:val="003139D6"/>
    <w:rsid w:val="00315BD6"/>
    <w:rsid w:val="0032046D"/>
    <w:rsid w:val="00321323"/>
    <w:rsid w:val="003245F4"/>
    <w:rsid w:val="003330CB"/>
    <w:rsid w:val="00347EA2"/>
    <w:rsid w:val="0035733E"/>
    <w:rsid w:val="00361389"/>
    <w:rsid w:val="003630A9"/>
    <w:rsid w:val="00384218"/>
    <w:rsid w:val="00387161"/>
    <w:rsid w:val="00393816"/>
    <w:rsid w:val="003B5740"/>
    <w:rsid w:val="003C1264"/>
    <w:rsid w:val="003C370C"/>
    <w:rsid w:val="003C38C1"/>
    <w:rsid w:val="003D15A4"/>
    <w:rsid w:val="003E23EE"/>
    <w:rsid w:val="003F0EA4"/>
    <w:rsid w:val="0040465A"/>
    <w:rsid w:val="00431399"/>
    <w:rsid w:val="00457FE2"/>
    <w:rsid w:val="00471844"/>
    <w:rsid w:val="0047229C"/>
    <w:rsid w:val="00477DDD"/>
    <w:rsid w:val="00492F73"/>
    <w:rsid w:val="00493C11"/>
    <w:rsid w:val="004952F2"/>
    <w:rsid w:val="004C00E7"/>
    <w:rsid w:val="004C4ACE"/>
    <w:rsid w:val="004D0E40"/>
    <w:rsid w:val="00501275"/>
    <w:rsid w:val="0050198B"/>
    <w:rsid w:val="00505DC8"/>
    <w:rsid w:val="00510DB3"/>
    <w:rsid w:val="00523461"/>
    <w:rsid w:val="00530332"/>
    <w:rsid w:val="00535D15"/>
    <w:rsid w:val="005423B1"/>
    <w:rsid w:val="00551828"/>
    <w:rsid w:val="00561389"/>
    <w:rsid w:val="0059434F"/>
    <w:rsid w:val="005A0606"/>
    <w:rsid w:val="005A5BBE"/>
    <w:rsid w:val="005B2528"/>
    <w:rsid w:val="005B5213"/>
    <w:rsid w:val="005C594F"/>
    <w:rsid w:val="005D550B"/>
    <w:rsid w:val="005E0DCA"/>
    <w:rsid w:val="005F45C9"/>
    <w:rsid w:val="005F5E20"/>
    <w:rsid w:val="005F7E19"/>
    <w:rsid w:val="00613AA8"/>
    <w:rsid w:val="00627754"/>
    <w:rsid w:val="0063527C"/>
    <w:rsid w:val="00636EBE"/>
    <w:rsid w:val="00640236"/>
    <w:rsid w:val="00644BCB"/>
    <w:rsid w:val="00645241"/>
    <w:rsid w:val="00653DE1"/>
    <w:rsid w:val="0065532D"/>
    <w:rsid w:val="0066418C"/>
    <w:rsid w:val="00664FAA"/>
    <w:rsid w:val="006760DB"/>
    <w:rsid w:val="00677D8F"/>
    <w:rsid w:val="0068176C"/>
    <w:rsid w:val="00681C12"/>
    <w:rsid w:val="00686F71"/>
    <w:rsid w:val="006870F0"/>
    <w:rsid w:val="00697E6D"/>
    <w:rsid w:val="006A013E"/>
    <w:rsid w:val="006A475B"/>
    <w:rsid w:val="006B6298"/>
    <w:rsid w:val="006C02FC"/>
    <w:rsid w:val="006C6E04"/>
    <w:rsid w:val="006C7FAC"/>
    <w:rsid w:val="006D7A2D"/>
    <w:rsid w:val="006E315F"/>
    <w:rsid w:val="006E7A3B"/>
    <w:rsid w:val="006F62CB"/>
    <w:rsid w:val="006F6F7B"/>
    <w:rsid w:val="00701E17"/>
    <w:rsid w:val="00704309"/>
    <w:rsid w:val="0071085A"/>
    <w:rsid w:val="007279EC"/>
    <w:rsid w:val="00731BE6"/>
    <w:rsid w:val="00735DE7"/>
    <w:rsid w:val="00744AD6"/>
    <w:rsid w:val="00746722"/>
    <w:rsid w:val="0074756D"/>
    <w:rsid w:val="00764974"/>
    <w:rsid w:val="00765565"/>
    <w:rsid w:val="00767DC9"/>
    <w:rsid w:val="00774A7E"/>
    <w:rsid w:val="007947B8"/>
    <w:rsid w:val="007B036F"/>
    <w:rsid w:val="007B1490"/>
    <w:rsid w:val="007B3AAE"/>
    <w:rsid w:val="007C6EB2"/>
    <w:rsid w:val="007D01F2"/>
    <w:rsid w:val="007D0A7A"/>
    <w:rsid w:val="007D229A"/>
    <w:rsid w:val="007E1585"/>
    <w:rsid w:val="007E2260"/>
    <w:rsid w:val="007E2667"/>
    <w:rsid w:val="007E4FE9"/>
    <w:rsid w:val="007E6E39"/>
    <w:rsid w:val="007F2614"/>
    <w:rsid w:val="007F4C0C"/>
    <w:rsid w:val="007F5615"/>
    <w:rsid w:val="007F667B"/>
    <w:rsid w:val="008007BE"/>
    <w:rsid w:val="008049CB"/>
    <w:rsid w:val="0080518F"/>
    <w:rsid w:val="00811B8E"/>
    <w:rsid w:val="00816F31"/>
    <w:rsid w:val="008420C4"/>
    <w:rsid w:val="00842200"/>
    <w:rsid w:val="00851E5E"/>
    <w:rsid w:val="00861DF0"/>
    <w:rsid w:val="008752FD"/>
    <w:rsid w:val="00887F98"/>
    <w:rsid w:val="008C2822"/>
    <w:rsid w:val="008C7153"/>
    <w:rsid w:val="008E63DB"/>
    <w:rsid w:val="008F4851"/>
    <w:rsid w:val="00900B1A"/>
    <w:rsid w:val="009028CB"/>
    <w:rsid w:val="009037EF"/>
    <w:rsid w:val="00906292"/>
    <w:rsid w:val="00921414"/>
    <w:rsid w:val="0092292D"/>
    <w:rsid w:val="0092473C"/>
    <w:rsid w:val="00924AAC"/>
    <w:rsid w:val="00981035"/>
    <w:rsid w:val="009A7289"/>
    <w:rsid w:val="009B09D6"/>
    <w:rsid w:val="009B53FA"/>
    <w:rsid w:val="009C4B54"/>
    <w:rsid w:val="009C7513"/>
    <w:rsid w:val="009E47E0"/>
    <w:rsid w:val="009E5A9D"/>
    <w:rsid w:val="009E5DC8"/>
    <w:rsid w:val="009E7366"/>
    <w:rsid w:val="009F500D"/>
    <w:rsid w:val="009F668E"/>
    <w:rsid w:val="00A0518D"/>
    <w:rsid w:val="00A24167"/>
    <w:rsid w:val="00A334B0"/>
    <w:rsid w:val="00A34168"/>
    <w:rsid w:val="00A354DF"/>
    <w:rsid w:val="00A41360"/>
    <w:rsid w:val="00A45EEC"/>
    <w:rsid w:val="00A47039"/>
    <w:rsid w:val="00A61B1F"/>
    <w:rsid w:val="00A61F92"/>
    <w:rsid w:val="00A6729A"/>
    <w:rsid w:val="00A820A1"/>
    <w:rsid w:val="00AB33C6"/>
    <w:rsid w:val="00AB6D2C"/>
    <w:rsid w:val="00AD39CF"/>
    <w:rsid w:val="00AD7671"/>
    <w:rsid w:val="00AE11C0"/>
    <w:rsid w:val="00AF462B"/>
    <w:rsid w:val="00B1634C"/>
    <w:rsid w:val="00B45223"/>
    <w:rsid w:val="00B47850"/>
    <w:rsid w:val="00B51EEC"/>
    <w:rsid w:val="00B54367"/>
    <w:rsid w:val="00B54460"/>
    <w:rsid w:val="00B61B9C"/>
    <w:rsid w:val="00B8255E"/>
    <w:rsid w:val="00BA250A"/>
    <w:rsid w:val="00BB0CFF"/>
    <w:rsid w:val="00BC0427"/>
    <w:rsid w:val="00BC5490"/>
    <w:rsid w:val="00BC5F74"/>
    <w:rsid w:val="00BD22CE"/>
    <w:rsid w:val="00BD34C1"/>
    <w:rsid w:val="00BE5435"/>
    <w:rsid w:val="00C0245B"/>
    <w:rsid w:val="00C03FF2"/>
    <w:rsid w:val="00C154E4"/>
    <w:rsid w:val="00C165C0"/>
    <w:rsid w:val="00C1679D"/>
    <w:rsid w:val="00C22991"/>
    <w:rsid w:val="00C36849"/>
    <w:rsid w:val="00C37AD0"/>
    <w:rsid w:val="00C42C55"/>
    <w:rsid w:val="00C66AE7"/>
    <w:rsid w:val="00C805B3"/>
    <w:rsid w:val="00C866A4"/>
    <w:rsid w:val="00C953C3"/>
    <w:rsid w:val="00CB1446"/>
    <w:rsid w:val="00CC1740"/>
    <w:rsid w:val="00CC71DC"/>
    <w:rsid w:val="00CD4140"/>
    <w:rsid w:val="00CD4FA7"/>
    <w:rsid w:val="00CE6093"/>
    <w:rsid w:val="00CF25BC"/>
    <w:rsid w:val="00D241F5"/>
    <w:rsid w:val="00D25171"/>
    <w:rsid w:val="00D264A9"/>
    <w:rsid w:val="00D269FF"/>
    <w:rsid w:val="00D272D5"/>
    <w:rsid w:val="00D366CE"/>
    <w:rsid w:val="00D620E6"/>
    <w:rsid w:val="00D63C5F"/>
    <w:rsid w:val="00D65376"/>
    <w:rsid w:val="00D67B32"/>
    <w:rsid w:val="00D77452"/>
    <w:rsid w:val="00DA1F74"/>
    <w:rsid w:val="00DB5D4F"/>
    <w:rsid w:val="00DC4535"/>
    <w:rsid w:val="00DC7AB7"/>
    <w:rsid w:val="00DE11E4"/>
    <w:rsid w:val="00DF380F"/>
    <w:rsid w:val="00DF50AA"/>
    <w:rsid w:val="00E17308"/>
    <w:rsid w:val="00E20B57"/>
    <w:rsid w:val="00E21231"/>
    <w:rsid w:val="00E22CB2"/>
    <w:rsid w:val="00E23409"/>
    <w:rsid w:val="00E235AA"/>
    <w:rsid w:val="00E300A2"/>
    <w:rsid w:val="00E343DD"/>
    <w:rsid w:val="00E67E28"/>
    <w:rsid w:val="00E8618F"/>
    <w:rsid w:val="00E8756C"/>
    <w:rsid w:val="00E94291"/>
    <w:rsid w:val="00EA1574"/>
    <w:rsid w:val="00EA1F9F"/>
    <w:rsid w:val="00EB25B1"/>
    <w:rsid w:val="00EB39B9"/>
    <w:rsid w:val="00EB5259"/>
    <w:rsid w:val="00EC7500"/>
    <w:rsid w:val="00EF022D"/>
    <w:rsid w:val="00EF0F6F"/>
    <w:rsid w:val="00EF18E1"/>
    <w:rsid w:val="00EF5D5B"/>
    <w:rsid w:val="00F4038A"/>
    <w:rsid w:val="00F4698A"/>
    <w:rsid w:val="00F54137"/>
    <w:rsid w:val="00F577F7"/>
    <w:rsid w:val="00F70093"/>
    <w:rsid w:val="00F704C7"/>
    <w:rsid w:val="00F8075C"/>
    <w:rsid w:val="00F86B09"/>
    <w:rsid w:val="00F879BA"/>
    <w:rsid w:val="00F87FA2"/>
    <w:rsid w:val="00F91D95"/>
    <w:rsid w:val="00F931F3"/>
    <w:rsid w:val="00F95627"/>
    <w:rsid w:val="00FC0BB7"/>
    <w:rsid w:val="00FC137C"/>
    <w:rsid w:val="00FC611D"/>
    <w:rsid w:val="00FE2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D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65376"/>
    <w:pPr>
      <w:jc w:val="both"/>
    </w:pPr>
    <w:rPr>
      <w:kern w:val="28"/>
      <w:szCs w:val="20"/>
    </w:rPr>
  </w:style>
  <w:style w:type="character" w:customStyle="1" w:styleId="a4">
    <w:name w:val="Основной текст Знак"/>
    <w:basedOn w:val="a0"/>
    <w:link w:val="a3"/>
    <w:semiHidden/>
    <w:rsid w:val="00D65376"/>
    <w:rPr>
      <w:rFonts w:ascii="Times New Roman" w:eastAsia="Times New Roman" w:hAnsi="Times New Roman" w:cs="Times New Roman"/>
      <w:kern w:val="28"/>
      <w:sz w:val="28"/>
      <w:szCs w:val="20"/>
      <w:lang w:eastAsia="ru-RU"/>
    </w:rPr>
  </w:style>
  <w:style w:type="paragraph" w:styleId="2">
    <w:name w:val="Body Text 2"/>
    <w:basedOn w:val="a"/>
    <w:link w:val="20"/>
    <w:semiHidden/>
    <w:rsid w:val="00D65376"/>
    <w:rPr>
      <w:b/>
      <w:i/>
    </w:rPr>
  </w:style>
  <w:style w:type="character" w:customStyle="1" w:styleId="20">
    <w:name w:val="Основной текст 2 Знак"/>
    <w:basedOn w:val="a0"/>
    <w:link w:val="2"/>
    <w:semiHidden/>
    <w:rsid w:val="00D65376"/>
    <w:rPr>
      <w:rFonts w:ascii="Times New Roman" w:eastAsia="Times New Roman" w:hAnsi="Times New Roman" w:cs="Times New Roman"/>
      <w:b/>
      <w:i/>
      <w:sz w:val="28"/>
      <w:szCs w:val="24"/>
      <w:lang w:eastAsia="ru-RU"/>
    </w:rPr>
  </w:style>
  <w:style w:type="paragraph" w:styleId="3">
    <w:name w:val="Body Text 3"/>
    <w:basedOn w:val="a"/>
    <w:link w:val="30"/>
    <w:semiHidden/>
    <w:rsid w:val="00D65376"/>
    <w:pPr>
      <w:jc w:val="center"/>
    </w:pPr>
    <w:rPr>
      <w:b/>
      <w:bCs/>
    </w:rPr>
  </w:style>
  <w:style w:type="character" w:customStyle="1" w:styleId="30">
    <w:name w:val="Основной текст 3 Знак"/>
    <w:basedOn w:val="a0"/>
    <w:link w:val="3"/>
    <w:semiHidden/>
    <w:rsid w:val="00D65376"/>
    <w:rPr>
      <w:rFonts w:ascii="Times New Roman" w:eastAsia="Times New Roman" w:hAnsi="Times New Roman" w:cs="Times New Roman"/>
      <w:b/>
      <w:bCs/>
      <w:sz w:val="28"/>
      <w:szCs w:val="24"/>
      <w:lang w:eastAsia="ru-RU"/>
    </w:rPr>
  </w:style>
  <w:style w:type="paragraph" w:customStyle="1" w:styleId="ConsPlusTitle">
    <w:name w:val="ConsPlusTitle"/>
    <w:rsid w:val="00E2123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nhideWhenUsed/>
    <w:qFormat/>
    <w:rsid w:val="00E21231"/>
    <w:pPr>
      <w:spacing w:line="360" w:lineRule="auto"/>
      <w:jc w:val="both"/>
    </w:pPr>
    <w:rPr>
      <w:rFonts w:eastAsiaTheme="minorEastAsia"/>
      <w:b/>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locked/>
    <w:rsid w:val="00E21231"/>
    <w:rPr>
      <w:rFonts w:ascii="Times New Roman" w:eastAsiaTheme="minorEastAsia" w:hAnsi="Times New Roman" w:cs="Times New Roman"/>
      <w:b/>
      <w:sz w:val="28"/>
      <w:szCs w:val="20"/>
      <w:lang w:eastAsia="ru-RU"/>
    </w:rPr>
  </w:style>
  <w:style w:type="paragraph" w:styleId="a6">
    <w:name w:val="Normal (Web)"/>
    <w:basedOn w:val="a"/>
    <w:uiPriority w:val="99"/>
    <w:unhideWhenUsed/>
    <w:rsid w:val="00E21231"/>
    <w:pPr>
      <w:spacing w:before="100" w:beforeAutospacing="1" w:after="119"/>
    </w:pPr>
    <w:rPr>
      <w:rFonts w:eastAsiaTheme="minorEastAsia"/>
      <w:sz w:val="24"/>
    </w:rPr>
  </w:style>
  <w:style w:type="paragraph" w:styleId="a7">
    <w:name w:val="Balloon Text"/>
    <w:basedOn w:val="a"/>
    <w:link w:val="a8"/>
    <w:uiPriority w:val="99"/>
    <w:semiHidden/>
    <w:unhideWhenUsed/>
    <w:rsid w:val="00E21231"/>
    <w:rPr>
      <w:rFonts w:ascii="Tahoma" w:hAnsi="Tahoma" w:cs="Tahoma"/>
      <w:sz w:val="16"/>
      <w:szCs w:val="16"/>
    </w:rPr>
  </w:style>
  <w:style w:type="character" w:customStyle="1" w:styleId="a8">
    <w:name w:val="Текст выноски Знак"/>
    <w:basedOn w:val="a0"/>
    <w:link w:val="a7"/>
    <w:uiPriority w:val="99"/>
    <w:semiHidden/>
    <w:rsid w:val="00E21231"/>
    <w:rPr>
      <w:rFonts w:ascii="Tahoma" w:eastAsia="Times New Roman" w:hAnsi="Tahoma" w:cs="Tahoma"/>
      <w:sz w:val="16"/>
      <w:szCs w:val="16"/>
      <w:lang w:eastAsia="ru-RU"/>
    </w:rPr>
  </w:style>
  <w:style w:type="paragraph" w:styleId="a9">
    <w:name w:val="List Paragraph"/>
    <w:basedOn w:val="a"/>
    <w:uiPriority w:val="34"/>
    <w:qFormat/>
    <w:rsid w:val="005C594F"/>
    <w:pPr>
      <w:ind w:left="720"/>
      <w:contextualSpacing/>
    </w:pPr>
  </w:style>
  <w:style w:type="table" w:styleId="aa">
    <w:name w:val="Table Grid"/>
    <w:basedOn w:val="a1"/>
    <w:uiPriority w:val="59"/>
    <w:rsid w:val="005C5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unhideWhenUsed/>
    <w:rsid w:val="0066418C"/>
    <w:pPr>
      <w:spacing w:after="120"/>
      <w:ind w:left="283"/>
    </w:pPr>
    <w:rPr>
      <w:sz w:val="16"/>
      <w:szCs w:val="16"/>
    </w:rPr>
  </w:style>
  <w:style w:type="character" w:customStyle="1" w:styleId="32">
    <w:name w:val="Основной текст с отступом 3 Знак"/>
    <w:basedOn w:val="a0"/>
    <w:link w:val="31"/>
    <w:uiPriority w:val="99"/>
    <w:rsid w:val="0066418C"/>
    <w:rPr>
      <w:rFonts w:ascii="Times New Roman" w:eastAsia="Times New Roman" w:hAnsi="Times New Roman" w:cs="Times New Roman"/>
      <w:sz w:val="16"/>
      <w:szCs w:val="16"/>
      <w:lang w:eastAsia="ru-RU"/>
    </w:rPr>
  </w:style>
  <w:style w:type="character" w:styleId="ab">
    <w:name w:val="Hyperlink"/>
    <w:basedOn w:val="a0"/>
    <w:uiPriority w:val="99"/>
    <w:semiHidden/>
    <w:unhideWhenUsed/>
    <w:rsid w:val="002D0A20"/>
    <w:rPr>
      <w:color w:val="0000FF"/>
      <w:u w:val="single"/>
    </w:rPr>
  </w:style>
  <w:style w:type="character" w:customStyle="1" w:styleId="ac">
    <w:name w:val="Основной текст_"/>
    <w:link w:val="22"/>
    <w:rsid w:val="00E343DD"/>
    <w:rPr>
      <w:rFonts w:ascii="Times New Roman" w:hAnsi="Times New Roman" w:cs="Times New Roman"/>
      <w:sz w:val="26"/>
      <w:szCs w:val="26"/>
      <w:shd w:val="clear" w:color="auto" w:fill="FFFFFF"/>
    </w:rPr>
  </w:style>
  <w:style w:type="paragraph" w:customStyle="1" w:styleId="22">
    <w:name w:val="Основной текст2"/>
    <w:basedOn w:val="a"/>
    <w:link w:val="ac"/>
    <w:rsid w:val="00E343DD"/>
    <w:pPr>
      <w:widowControl w:val="0"/>
      <w:shd w:val="clear" w:color="auto" w:fill="FFFFFF"/>
      <w:spacing w:before="540" w:line="449" w:lineRule="exact"/>
      <w:jc w:val="both"/>
    </w:pPr>
    <w:rPr>
      <w:rFonts w:eastAsiaTheme="minorHAnsi"/>
      <w:sz w:val="26"/>
      <w:szCs w:val="26"/>
      <w:lang w:eastAsia="en-US"/>
    </w:rPr>
  </w:style>
  <w:style w:type="character" w:customStyle="1" w:styleId="23">
    <w:name w:val="Основной текст (2)_"/>
    <w:link w:val="24"/>
    <w:rsid w:val="00E343DD"/>
    <w:rPr>
      <w:rFonts w:ascii="Times New Roman" w:hAnsi="Times New Roman" w:cs="Times New Roman"/>
      <w:b/>
      <w:bCs/>
      <w:sz w:val="26"/>
      <w:szCs w:val="26"/>
      <w:shd w:val="clear" w:color="auto" w:fill="FFFFFF"/>
    </w:rPr>
  </w:style>
  <w:style w:type="character" w:customStyle="1" w:styleId="25">
    <w:name w:val="Заголовок №2_"/>
    <w:link w:val="26"/>
    <w:rsid w:val="00E343DD"/>
    <w:rPr>
      <w:rFonts w:ascii="Times New Roman" w:hAnsi="Times New Roman" w:cs="Times New Roman"/>
      <w:b/>
      <w:bCs/>
      <w:sz w:val="26"/>
      <w:szCs w:val="26"/>
      <w:shd w:val="clear" w:color="auto" w:fill="FFFFFF"/>
    </w:rPr>
  </w:style>
  <w:style w:type="paragraph" w:customStyle="1" w:styleId="24">
    <w:name w:val="Основной текст (2)"/>
    <w:basedOn w:val="a"/>
    <w:link w:val="23"/>
    <w:rsid w:val="00E343DD"/>
    <w:pPr>
      <w:widowControl w:val="0"/>
      <w:shd w:val="clear" w:color="auto" w:fill="FFFFFF"/>
      <w:spacing w:line="466" w:lineRule="exact"/>
      <w:jc w:val="center"/>
    </w:pPr>
    <w:rPr>
      <w:rFonts w:eastAsiaTheme="minorHAnsi"/>
      <w:b/>
      <w:bCs/>
      <w:sz w:val="26"/>
      <w:szCs w:val="26"/>
      <w:lang w:eastAsia="en-US"/>
    </w:rPr>
  </w:style>
  <w:style w:type="paragraph" w:customStyle="1" w:styleId="26">
    <w:name w:val="Заголовок №2"/>
    <w:basedOn w:val="a"/>
    <w:link w:val="25"/>
    <w:rsid w:val="00E343DD"/>
    <w:pPr>
      <w:widowControl w:val="0"/>
      <w:shd w:val="clear" w:color="auto" w:fill="FFFFFF"/>
      <w:spacing w:before="240" w:line="300" w:lineRule="exact"/>
      <w:jc w:val="center"/>
      <w:outlineLvl w:val="1"/>
    </w:pPr>
    <w:rPr>
      <w:rFonts w:eastAsiaTheme="minorHAnsi"/>
      <w:b/>
      <w:bCs/>
      <w:sz w:val="26"/>
      <w:szCs w:val="26"/>
      <w:lang w:eastAsia="en-US"/>
    </w:rPr>
  </w:style>
  <w:style w:type="paragraph" w:customStyle="1" w:styleId="ConsPlusNormal">
    <w:name w:val="ConsPlusNormal"/>
    <w:rsid w:val="00E343DD"/>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EF022D"/>
    <w:pPr>
      <w:tabs>
        <w:tab w:val="center" w:pos="4677"/>
        <w:tab w:val="right" w:pos="9355"/>
      </w:tabs>
    </w:pPr>
  </w:style>
  <w:style w:type="character" w:customStyle="1" w:styleId="ae">
    <w:name w:val="Верхний колонтитул Знак"/>
    <w:basedOn w:val="a0"/>
    <w:link w:val="ad"/>
    <w:uiPriority w:val="99"/>
    <w:rsid w:val="00EF022D"/>
    <w:rPr>
      <w:rFonts w:ascii="Times New Roman" w:eastAsia="Times New Roman" w:hAnsi="Times New Roman" w:cs="Times New Roman"/>
      <w:sz w:val="28"/>
      <w:szCs w:val="24"/>
      <w:lang w:eastAsia="ru-RU"/>
    </w:rPr>
  </w:style>
  <w:style w:type="paragraph" w:styleId="af">
    <w:name w:val="footer"/>
    <w:basedOn w:val="a"/>
    <w:link w:val="af0"/>
    <w:uiPriority w:val="99"/>
    <w:semiHidden/>
    <w:unhideWhenUsed/>
    <w:rsid w:val="00EF022D"/>
    <w:pPr>
      <w:tabs>
        <w:tab w:val="center" w:pos="4677"/>
        <w:tab w:val="right" w:pos="9355"/>
      </w:tabs>
    </w:pPr>
  </w:style>
  <w:style w:type="character" w:customStyle="1" w:styleId="af0">
    <w:name w:val="Нижний колонтитул Знак"/>
    <w:basedOn w:val="a0"/>
    <w:link w:val="af"/>
    <w:uiPriority w:val="99"/>
    <w:semiHidden/>
    <w:rsid w:val="00EF022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902075039"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0A7A-3A87-495C-9B47-03DEB022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Kulagin</dc:creator>
  <cp:lastModifiedBy>Vershinskaya</cp:lastModifiedBy>
  <cp:revision>66</cp:revision>
  <cp:lastPrinted>2023-03-17T09:21:00Z</cp:lastPrinted>
  <dcterms:created xsi:type="dcterms:W3CDTF">2018-11-21T12:10:00Z</dcterms:created>
  <dcterms:modified xsi:type="dcterms:W3CDTF">2023-04-28T06:17:00Z</dcterms:modified>
</cp:coreProperties>
</file>